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2F98" w14:textId="77777777" w:rsidR="00B32F9A" w:rsidRDefault="00F830EA">
      <w:pPr>
        <w:rPr>
          <w:rFonts w:eastAsiaTheme="minorEastAsia"/>
          <w:lang w:eastAsia="ja-JP"/>
        </w:rPr>
      </w:pPr>
      <w:r>
        <w:rPr>
          <w:rFonts w:eastAsiaTheme="minorEastAsia"/>
          <w:noProof/>
          <w:lang w:eastAsia="ja-JP" w:bidi="ar-SA"/>
        </w:rPr>
        <mc:AlternateContent>
          <mc:Choice Requires="wps">
            <w:drawing>
              <wp:anchor distT="0" distB="0" distL="114300" distR="114300" simplePos="0" relativeHeight="251661312" behindDoc="0" locked="0" layoutInCell="1" allowOverlap="1" wp14:anchorId="5CCC69D6" wp14:editId="29050E69">
                <wp:simplePos x="0" y="0"/>
                <wp:positionH relativeFrom="margin">
                  <wp:posOffset>1507491</wp:posOffset>
                </wp:positionH>
                <wp:positionV relativeFrom="paragraph">
                  <wp:posOffset>6985</wp:posOffset>
                </wp:positionV>
                <wp:extent cx="4324350" cy="38100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43243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213183" w14:textId="77777777" w:rsidR="00680852" w:rsidRPr="00680852" w:rsidRDefault="00F830EA" w:rsidP="00F830EA">
                            <w:pPr>
                              <w:ind w:right="964"/>
                              <w:jc w:val="center"/>
                              <w:rPr>
                                <w:rFonts w:asciiTheme="majorEastAsia" w:eastAsiaTheme="majorEastAsia" w:hAnsiTheme="majorEastAsia"/>
                                <w:b/>
                                <w:lang w:eastAsia="ja-JP"/>
                              </w:rPr>
                            </w:pPr>
                            <w:r>
                              <w:rPr>
                                <w:rFonts w:asciiTheme="majorEastAsia" w:eastAsiaTheme="majorEastAsia" w:hAnsiTheme="majorEastAsia" w:hint="eastAsia"/>
                                <w:b/>
                                <w:lang w:eastAsia="ja-JP"/>
                              </w:rPr>
                              <w:t xml:space="preserve">　　</w:t>
                            </w:r>
                            <w:r>
                              <w:rPr>
                                <w:rFonts w:asciiTheme="majorEastAsia" w:eastAsiaTheme="majorEastAsia" w:hAnsiTheme="majorEastAsia"/>
                                <w:b/>
                                <w:lang w:eastAsia="ja-JP"/>
                              </w:rPr>
                              <w:t xml:space="preserve">　　</w:t>
                            </w:r>
                            <w:r w:rsidR="00680852" w:rsidRPr="00680852">
                              <w:rPr>
                                <w:rFonts w:asciiTheme="majorEastAsia" w:eastAsiaTheme="majorEastAsia" w:hAnsiTheme="majorEastAsia" w:hint="eastAsia"/>
                                <w:b/>
                                <w:lang w:eastAsia="ja-JP"/>
                              </w:rPr>
                              <w:t>放課後等</w:t>
                            </w:r>
                            <w:r w:rsidR="00680852" w:rsidRPr="00680852">
                              <w:rPr>
                                <w:rFonts w:asciiTheme="majorEastAsia" w:eastAsiaTheme="majorEastAsia" w:hAnsiTheme="majorEastAsia"/>
                                <w:b/>
                                <w:lang w:eastAsia="ja-JP"/>
                              </w:rPr>
                              <w:t>デイサービス</w:t>
                            </w:r>
                            <w:r w:rsidR="00680852" w:rsidRPr="00680852">
                              <w:rPr>
                                <w:rFonts w:asciiTheme="majorEastAsia" w:eastAsiaTheme="majorEastAsia" w:hAnsiTheme="majorEastAsia" w:hint="eastAsia"/>
                                <w:b/>
                                <w:lang w:eastAsia="ja-JP"/>
                              </w:rPr>
                              <w:t>自己</w:t>
                            </w:r>
                            <w:r w:rsidR="00680852" w:rsidRPr="00680852">
                              <w:rPr>
                                <w:rFonts w:asciiTheme="majorEastAsia" w:eastAsiaTheme="majorEastAsia" w:hAnsiTheme="majorEastAsia"/>
                                <w:b/>
                                <w:lang w:eastAsia="ja-JP"/>
                              </w:rPr>
                              <w:t>評価表</w:t>
                            </w:r>
                            <w:r>
                              <w:rPr>
                                <w:rFonts w:asciiTheme="majorEastAsia" w:eastAsiaTheme="majorEastAsia" w:hAnsiTheme="majorEastAsia" w:hint="eastAsia"/>
                                <w:b/>
                                <w:lang w:eastAsia="ja-JP"/>
                              </w:rPr>
                              <w:t>（</w:t>
                            </w:r>
                            <w:r>
                              <w:rPr>
                                <w:rFonts w:asciiTheme="majorEastAsia" w:eastAsiaTheme="majorEastAsia" w:hAnsiTheme="majorEastAsia"/>
                                <w:b/>
                                <w:lang w:eastAsia="ja-JP"/>
                              </w:rPr>
                              <w:t>公</w:t>
                            </w:r>
                            <w:r>
                              <w:rPr>
                                <w:rFonts w:asciiTheme="majorEastAsia" w:eastAsiaTheme="majorEastAsia" w:hAnsiTheme="majorEastAsia" w:hint="eastAsia"/>
                                <w:b/>
                                <w:lang w:eastAsia="ja-JP"/>
                              </w:rPr>
                              <w:t>表</w:t>
                            </w:r>
                            <w:r>
                              <w:rPr>
                                <w:rFonts w:asciiTheme="majorEastAsia" w:eastAsiaTheme="majorEastAsia" w:hAnsiTheme="majorEastAsia"/>
                                <w:b/>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5CCC69D6" id="_x0000_t202" coordsize="21600,21600" o:spt="202" path="m,l,21600r21600,l21600,xe">
                <v:stroke joinstyle="miter"/>
                <v:path gradientshapeok="t" o:connecttype="rect"/>
              </v:shapetype>
              <v:shape id="テキスト ボックス 2" o:spid="_x0000_s1026" type="#_x0000_t202" style="position:absolute;margin-left:118.7pt;margin-top:.55pt;width:340.5pt;height:3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" fillcolor="white [3201]" strokeweight=".5pt">
                <v:textbox style="mso-fit-shape-to-text:t">
                  <w:txbxContent>
                    <w:p w14:paraId="69213183" w14:textId="77777777" w:rsidR="00680852" w:rsidRPr="00680852" w:rsidRDefault="00F830EA" w:rsidP="00F830EA">
                      <w:pPr>
                        <w:ind w:right="964"/>
                        <w:jc w:val="center"/>
                        <w:rPr>
                          <w:rFonts w:asciiTheme="majorEastAsia" w:eastAsiaTheme="majorEastAsia" w:hAnsiTheme="majorEastAsia"/>
                          <w:b/>
                          <w:lang w:eastAsia="ja-JP"/>
                        </w:rPr>
                      </w:pPr>
                      <w:r>
                        <w:rPr>
                          <w:rFonts w:asciiTheme="majorEastAsia" w:eastAsiaTheme="majorEastAsia" w:hAnsiTheme="majorEastAsia" w:hint="eastAsia"/>
                          <w:b/>
                          <w:lang w:eastAsia="ja-JP"/>
                        </w:rPr>
                        <w:t xml:space="preserve">　　</w:t>
                      </w:r>
                      <w:r>
                        <w:rPr>
                          <w:rFonts w:asciiTheme="majorEastAsia" w:eastAsiaTheme="majorEastAsia" w:hAnsiTheme="majorEastAsia"/>
                          <w:b/>
                          <w:lang w:eastAsia="ja-JP"/>
                        </w:rPr>
                        <w:t xml:space="preserve">　　</w:t>
                      </w:r>
                      <w:r w:rsidR="00680852" w:rsidRPr="00680852">
                        <w:rPr>
                          <w:rFonts w:asciiTheme="majorEastAsia" w:eastAsiaTheme="majorEastAsia" w:hAnsiTheme="majorEastAsia" w:hint="eastAsia"/>
                          <w:b/>
                          <w:lang w:eastAsia="ja-JP"/>
                        </w:rPr>
                        <w:t>放課後等</w:t>
                      </w:r>
                      <w:r w:rsidR="00680852" w:rsidRPr="00680852">
                        <w:rPr>
                          <w:rFonts w:asciiTheme="majorEastAsia" w:eastAsiaTheme="majorEastAsia" w:hAnsiTheme="majorEastAsia"/>
                          <w:b/>
                          <w:lang w:eastAsia="ja-JP"/>
                        </w:rPr>
                        <w:t>デイサービス</w:t>
                      </w:r>
                      <w:r w:rsidR="00680852" w:rsidRPr="00680852">
                        <w:rPr>
                          <w:rFonts w:asciiTheme="majorEastAsia" w:eastAsiaTheme="majorEastAsia" w:hAnsiTheme="majorEastAsia" w:hint="eastAsia"/>
                          <w:b/>
                          <w:lang w:eastAsia="ja-JP"/>
                        </w:rPr>
                        <w:t>自己</w:t>
                      </w:r>
                      <w:r w:rsidR="00680852" w:rsidRPr="00680852">
                        <w:rPr>
                          <w:rFonts w:asciiTheme="majorEastAsia" w:eastAsiaTheme="majorEastAsia" w:hAnsiTheme="majorEastAsia"/>
                          <w:b/>
                          <w:lang w:eastAsia="ja-JP"/>
                        </w:rPr>
                        <w:t>評価表</w:t>
                      </w:r>
                      <w:r>
                        <w:rPr>
                          <w:rFonts w:asciiTheme="majorEastAsia" w:eastAsiaTheme="majorEastAsia" w:hAnsiTheme="majorEastAsia" w:hint="eastAsia"/>
                          <w:b/>
                          <w:lang w:eastAsia="ja-JP"/>
                        </w:rPr>
                        <w:t>（</w:t>
                      </w:r>
                      <w:r>
                        <w:rPr>
                          <w:rFonts w:asciiTheme="majorEastAsia" w:eastAsiaTheme="majorEastAsia" w:hAnsiTheme="majorEastAsia"/>
                          <w:b/>
                          <w:lang w:eastAsia="ja-JP"/>
                        </w:rPr>
                        <w:t>公</w:t>
                      </w:r>
                      <w:r>
                        <w:rPr>
                          <w:rFonts w:asciiTheme="majorEastAsia" w:eastAsiaTheme="majorEastAsia" w:hAnsiTheme="majorEastAsia" w:hint="eastAsia"/>
                          <w:b/>
                          <w:lang w:eastAsia="ja-JP"/>
                        </w:rPr>
                        <w:t>表</w:t>
                      </w:r>
                      <w:r>
                        <w:rPr>
                          <w:rFonts w:asciiTheme="majorEastAsia" w:eastAsiaTheme="majorEastAsia" w:hAnsiTheme="majorEastAsia"/>
                          <w:b/>
                          <w:lang w:eastAsia="ja-JP"/>
                        </w:rPr>
                        <w:t>）</w:t>
                      </w:r>
                    </w:p>
                  </w:txbxContent>
                </v:textbox>
                <w10:wrap anchorx="margin"/>
              </v:shape>
            </w:pict>
          </mc:Fallback>
        </mc:AlternateContent>
      </w:r>
    </w:p>
    <w:p w14:paraId="716383F3" w14:textId="77777777" w:rsidR="00680852" w:rsidRDefault="00680852">
      <w:pPr>
        <w:rPr>
          <w:rFonts w:eastAsiaTheme="minorEastAsia"/>
          <w:lang w:eastAsia="ja-JP"/>
        </w:rPr>
      </w:pPr>
    </w:p>
    <w:p w14:paraId="11CA0827" w14:textId="77777777" w:rsidR="00B24B0D" w:rsidRDefault="00B24B0D">
      <w:pPr>
        <w:rPr>
          <w:rFonts w:eastAsiaTheme="minorEastAsia"/>
          <w:lang w:eastAsia="ja-JP"/>
        </w:rPr>
      </w:pPr>
    </w:p>
    <w:tbl>
      <w:tblPr>
        <w:tblpPr w:leftFromText="142" w:rightFromText="142" w:vertAnchor="page" w:horzAnchor="margin" w:tblpY="2281"/>
        <w:tblW w:w="10680" w:type="dxa"/>
        <w:tblLayout w:type="fixed"/>
        <w:tblCellMar>
          <w:left w:w="10" w:type="dxa"/>
          <w:right w:w="10" w:type="dxa"/>
        </w:tblCellMar>
        <w:tblLook w:val="04A0" w:firstRow="1" w:lastRow="0" w:firstColumn="1" w:lastColumn="0" w:noHBand="0" w:noVBand="1"/>
      </w:tblPr>
      <w:tblGrid>
        <w:gridCol w:w="394"/>
        <w:gridCol w:w="427"/>
        <w:gridCol w:w="4136"/>
        <w:gridCol w:w="653"/>
        <w:gridCol w:w="653"/>
        <w:gridCol w:w="654"/>
        <w:gridCol w:w="3763"/>
      </w:tblGrid>
      <w:tr w:rsidR="00B24B0D" w14:paraId="2EEA5FA7" w14:textId="77777777" w:rsidTr="00B24B0D">
        <w:trPr>
          <w:trHeight w:hRule="exact" w:val="499"/>
        </w:trPr>
        <w:tc>
          <w:tcPr>
            <w:tcW w:w="821" w:type="dxa"/>
            <w:gridSpan w:val="2"/>
            <w:tcBorders>
              <w:top w:val="single" w:sz="4" w:space="0" w:color="auto"/>
              <w:left w:val="single" w:sz="4" w:space="0" w:color="auto"/>
            </w:tcBorders>
            <w:shd w:val="clear" w:color="auto" w:fill="DBE5F1"/>
          </w:tcPr>
          <w:p w14:paraId="0EA771D9" w14:textId="77777777" w:rsidR="00B24B0D" w:rsidRDefault="00B24B0D" w:rsidP="00B24B0D">
            <w:pPr>
              <w:rPr>
                <w:sz w:val="10"/>
                <w:szCs w:val="10"/>
                <w:lang w:eastAsia="ja-JP"/>
              </w:rPr>
            </w:pPr>
          </w:p>
        </w:tc>
        <w:tc>
          <w:tcPr>
            <w:tcW w:w="4136" w:type="dxa"/>
            <w:tcBorders>
              <w:top w:val="single" w:sz="4" w:space="0" w:color="auto"/>
              <w:left w:val="single" w:sz="4" w:space="0" w:color="auto"/>
            </w:tcBorders>
            <w:shd w:val="clear" w:color="auto" w:fill="DBE5F1"/>
            <w:vAlign w:val="center"/>
          </w:tcPr>
          <w:p w14:paraId="48C755B8" w14:textId="77777777" w:rsidR="00B24B0D" w:rsidRDefault="00B24B0D" w:rsidP="00B24B0D">
            <w:pPr>
              <w:spacing w:line="220" w:lineRule="exact"/>
              <w:jc w:val="center"/>
            </w:pPr>
            <w:r w:rsidRPr="00350D40">
              <w:rPr>
                <w:rFonts w:ascii="Meiryo UI" w:eastAsia="Meiryo UI" w:cs="Meiryo UI" w:hint="eastAsia"/>
                <w:b/>
                <w:bCs/>
                <w:sz w:val="18"/>
                <w:szCs w:val="18"/>
              </w:rPr>
              <w:t>チェック項目</w:t>
            </w:r>
          </w:p>
        </w:tc>
        <w:tc>
          <w:tcPr>
            <w:tcW w:w="653" w:type="dxa"/>
            <w:tcBorders>
              <w:top w:val="single" w:sz="4" w:space="0" w:color="auto"/>
              <w:left w:val="single" w:sz="4" w:space="0" w:color="auto"/>
            </w:tcBorders>
            <w:shd w:val="clear" w:color="auto" w:fill="DBE5F1"/>
            <w:vAlign w:val="center"/>
          </w:tcPr>
          <w:p w14:paraId="22303D0D" w14:textId="77777777" w:rsidR="00B24B0D" w:rsidRDefault="00B24B0D" w:rsidP="00B24B0D">
            <w:pPr>
              <w:spacing w:line="220" w:lineRule="exact"/>
              <w:jc w:val="center"/>
            </w:pPr>
            <w:r w:rsidRPr="00350D40">
              <w:rPr>
                <w:rFonts w:ascii="Meiryo UI" w:eastAsia="Meiryo UI" w:cs="Meiryo UI" w:hint="eastAsia"/>
                <w:b/>
                <w:bCs/>
                <w:sz w:val="16"/>
                <w:szCs w:val="16"/>
              </w:rPr>
              <w:t>はい</w:t>
            </w:r>
          </w:p>
        </w:tc>
        <w:tc>
          <w:tcPr>
            <w:tcW w:w="653" w:type="dxa"/>
            <w:tcBorders>
              <w:top w:val="single" w:sz="4" w:space="0" w:color="auto"/>
              <w:left w:val="single" w:sz="4" w:space="0" w:color="auto"/>
            </w:tcBorders>
            <w:shd w:val="clear" w:color="auto" w:fill="DBE5F1"/>
            <w:vAlign w:val="center"/>
          </w:tcPr>
          <w:p w14:paraId="2FA2E0F5" w14:textId="77777777" w:rsidR="00B24B0D" w:rsidRPr="007375AC" w:rsidRDefault="00B24B0D" w:rsidP="00B24B0D">
            <w:pPr>
              <w:spacing w:line="220" w:lineRule="exact"/>
              <w:jc w:val="center"/>
              <w:rPr>
                <w:sz w:val="14"/>
                <w:szCs w:val="14"/>
                <w:lang w:eastAsia="ja-JP"/>
              </w:rPr>
            </w:pPr>
            <w:r w:rsidRPr="007375AC">
              <w:rPr>
                <w:rFonts w:ascii="Meiryo UI" w:eastAsia="Meiryo UI" w:cs="Meiryo UI" w:hint="eastAsia"/>
                <w:b/>
                <w:bCs/>
                <w:sz w:val="14"/>
                <w:szCs w:val="14"/>
                <w:lang w:eastAsia="ja-JP"/>
              </w:rPr>
              <w:t>どちらとも</w:t>
            </w:r>
            <w:r>
              <w:rPr>
                <w:rFonts w:ascii="Meiryo UI" w:eastAsia="Meiryo UI" w:cs="Meiryo UI" w:hint="eastAsia"/>
                <w:b/>
                <w:bCs/>
                <w:sz w:val="14"/>
                <w:szCs w:val="14"/>
                <w:lang w:eastAsia="ja-JP"/>
              </w:rPr>
              <w:t xml:space="preserve">　　</w:t>
            </w:r>
            <w:r w:rsidRPr="007375AC">
              <w:rPr>
                <w:rFonts w:ascii="Meiryo UI" w:eastAsia="Meiryo UI" w:cs="Meiryo UI" w:hint="eastAsia"/>
                <w:b/>
                <w:bCs/>
                <w:sz w:val="14"/>
                <w:szCs w:val="14"/>
                <w:lang w:eastAsia="ja-JP"/>
              </w:rPr>
              <w:t>いえない</w:t>
            </w:r>
          </w:p>
        </w:tc>
        <w:tc>
          <w:tcPr>
            <w:tcW w:w="654" w:type="dxa"/>
            <w:tcBorders>
              <w:top w:val="single" w:sz="4" w:space="0" w:color="auto"/>
              <w:left w:val="single" w:sz="4" w:space="0" w:color="auto"/>
            </w:tcBorders>
            <w:shd w:val="clear" w:color="auto" w:fill="DBE5F1"/>
            <w:vAlign w:val="center"/>
          </w:tcPr>
          <w:p w14:paraId="169CEA8D" w14:textId="77777777" w:rsidR="00B24B0D" w:rsidRDefault="00B24B0D" w:rsidP="00B24B0D">
            <w:pPr>
              <w:spacing w:line="220" w:lineRule="exact"/>
              <w:jc w:val="center"/>
            </w:pPr>
            <w:r>
              <w:rPr>
                <w:rFonts w:ascii="Meiryo UI" w:eastAsia="Meiryo UI" w:cs="Meiryo UI" w:hint="eastAsia"/>
                <w:b/>
                <w:bCs/>
                <w:sz w:val="16"/>
                <w:szCs w:val="16"/>
                <w:lang w:eastAsia="ja-JP"/>
              </w:rPr>
              <w:t>いいえ</w:t>
            </w:r>
          </w:p>
        </w:tc>
        <w:tc>
          <w:tcPr>
            <w:tcW w:w="3763" w:type="dxa"/>
            <w:tcBorders>
              <w:top w:val="single" w:sz="4" w:space="0" w:color="auto"/>
              <w:left w:val="single" w:sz="4" w:space="0" w:color="auto"/>
              <w:right w:val="single" w:sz="4" w:space="0" w:color="auto"/>
            </w:tcBorders>
            <w:shd w:val="clear" w:color="auto" w:fill="DBE5F1"/>
            <w:vAlign w:val="center"/>
          </w:tcPr>
          <w:p w14:paraId="1CDEEB02" w14:textId="77777777" w:rsidR="00B24B0D" w:rsidRDefault="00B24B0D" w:rsidP="00B24B0D">
            <w:pPr>
              <w:spacing w:line="220" w:lineRule="exact"/>
              <w:jc w:val="center"/>
              <w:rPr>
                <w:lang w:eastAsia="ja-JP"/>
              </w:rPr>
            </w:pPr>
            <w:r>
              <w:rPr>
                <w:rFonts w:ascii="Meiryo UI" w:eastAsia="Meiryo UI" w:cs="Meiryo UI" w:hint="eastAsia"/>
                <w:b/>
                <w:bCs/>
                <w:sz w:val="18"/>
                <w:szCs w:val="18"/>
                <w:lang w:eastAsia="ja-JP"/>
              </w:rPr>
              <w:t>改善目標、工夫している点など</w:t>
            </w:r>
          </w:p>
        </w:tc>
      </w:tr>
      <w:tr w:rsidR="00B24B0D" w14:paraId="6F6C29E5" w14:textId="77777777" w:rsidTr="00B24B0D">
        <w:trPr>
          <w:trHeight w:hRule="exact" w:val="793"/>
        </w:trPr>
        <w:tc>
          <w:tcPr>
            <w:tcW w:w="394" w:type="dxa"/>
            <w:vMerge w:val="restart"/>
            <w:tcBorders>
              <w:top w:val="single" w:sz="4" w:space="0" w:color="auto"/>
              <w:left w:val="single" w:sz="4" w:space="0" w:color="auto"/>
            </w:tcBorders>
            <w:shd w:val="clear" w:color="auto" w:fill="DBE5F1"/>
            <w:textDirection w:val="tbRlV"/>
            <w:vAlign w:val="center"/>
          </w:tcPr>
          <w:p w14:paraId="70645EC9" w14:textId="77777777" w:rsidR="00B24B0D" w:rsidRPr="000379F3" w:rsidRDefault="00B24B0D" w:rsidP="00B24B0D">
            <w:pPr>
              <w:ind w:left="113" w:right="113"/>
              <w:jc w:val="center"/>
              <w:rPr>
                <w:rFonts w:asciiTheme="majorEastAsia" w:eastAsiaTheme="majorEastAsia" w:hAnsiTheme="majorEastAsia"/>
                <w:sz w:val="22"/>
                <w:szCs w:val="22"/>
              </w:rPr>
            </w:pPr>
            <w:r w:rsidRPr="000379F3">
              <w:rPr>
                <w:rFonts w:asciiTheme="majorEastAsia" w:eastAsiaTheme="majorEastAsia" w:hAnsiTheme="majorEastAsia" w:hint="eastAsia"/>
                <w:sz w:val="22"/>
                <w:szCs w:val="22"/>
                <w:lang w:eastAsia="ja-JP"/>
              </w:rPr>
              <w:t>環境・体制整備</w:t>
            </w:r>
          </w:p>
        </w:tc>
        <w:tc>
          <w:tcPr>
            <w:tcW w:w="427" w:type="dxa"/>
            <w:tcBorders>
              <w:top w:val="single" w:sz="4" w:space="0" w:color="auto"/>
              <w:left w:val="single" w:sz="4" w:space="0" w:color="auto"/>
            </w:tcBorders>
            <w:shd w:val="clear" w:color="auto" w:fill="DBE5F1"/>
            <w:vAlign w:val="center"/>
          </w:tcPr>
          <w:p w14:paraId="55952C0C" w14:textId="77777777" w:rsidR="00B24B0D" w:rsidRPr="00412F68" w:rsidRDefault="00B24B0D" w:rsidP="00B24B0D">
            <w:pPr>
              <w:spacing w:line="220" w:lineRule="exact"/>
              <w:jc w:val="center"/>
              <w:rPr>
                <w:rFonts w:asciiTheme="majorEastAsia" w:eastAsiaTheme="majorEastAsia" w:hAnsiTheme="majorEastAsia"/>
                <w:sz w:val="20"/>
                <w:szCs w:val="20"/>
              </w:rPr>
            </w:pPr>
            <w:r w:rsidRPr="00412F68">
              <w:rPr>
                <w:rFonts w:asciiTheme="majorEastAsia" w:eastAsiaTheme="majorEastAsia" w:hAnsiTheme="majorEastAsia" w:cs="ＭＳ 明朝" w:hint="eastAsia"/>
                <w:sz w:val="20"/>
                <w:szCs w:val="20"/>
                <w:lang w:eastAsia="ja-JP"/>
              </w:rPr>
              <w:t>①</w:t>
            </w:r>
          </w:p>
        </w:tc>
        <w:tc>
          <w:tcPr>
            <w:tcW w:w="4136" w:type="dxa"/>
            <w:tcBorders>
              <w:top w:val="single" w:sz="4" w:space="0" w:color="auto"/>
              <w:left w:val="single" w:sz="4" w:space="0" w:color="auto"/>
            </w:tcBorders>
            <w:shd w:val="clear" w:color="auto" w:fill="FFFFFF"/>
            <w:vAlign w:val="center"/>
          </w:tcPr>
          <w:p w14:paraId="56C798E8"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利用定員が指導訓練室等スペースとの関係で適切であるか</w:t>
            </w:r>
          </w:p>
        </w:tc>
        <w:tc>
          <w:tcPr>
            <w:tcW w:w="653" w:type="dxa"/>
            <w:tcBorders>
              <w:top w:val="single" w:sz="4" w:space="0" w:color="auto"/>
              <w:left w:val="single" w:sz="4" w:space="0" w:color="auto"/>
            </w:tcBorders>
            <w:shd w:val="clear" w:color="auto" w:fill="FFFFFF"/>
            <w:vAlign w:val="center"/>
          </w:tcPr>
          <w:p w14:paraId="4241E03C" w14:textId="77777777" w:rsidR="00B24B0D" w:rsidRPr="0005597E" w:rsidRDefault="00B24B0D" w:rsidP="00B24B0D">
            <w:pPr>
              <w:jc w:val="center"/>
              <w:rPr>
                <w:rFonts w:asciiTheme="majorEastAsia" w:eastAsiaTheme="majorEastAsia" w:hAnsiTheme="majorEastAsia"/>
                <w:sz w:val="28"/>
                <w:szCs w:val="28"/>
                <w:lang w:eastAsia="ja-JP"/>
              </w:rPr>
            </w:pPr>
            <w:r w:rsidRPr="0005597E">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74444379"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79DD6573"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3D89ED94"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個別運動支援、集団支援</w:t>
            </w:r>
            <w:r w:rsidRPr="007E0D26">
              <w:rPr>
                <w:rFonts w:asciiTheme="majorEastAsia" w:eastAsiaTheme="majorEastAsia" w:hAnsiTheme="majorEastAsia" w:hint="eastAsia"/>
                <w:sz w:val="18"/>
                <w:szCs w:val="18"/>
                <w:lang w:eastAsia="ja-JP"/>
              </w:rPr>
              <w:t>、相談等、各活動に合わせて必要な充分なスペースを確保できています</w:t>
            </w:r>
            <w:r>
              <w:rPr>
                <w:rFonts w:asciiTheme="majorEastAsia" w:eastAsiaTheme="majorEastAsia" w:hAnsiTheme="majorEastAsia" w:hint="eastAsia"/>
                <w:sz w:val="18"/>
                <w:szCs w:val="18"/>
                <w:lang w:eastAsia="ja-JP"/>
              </w:rPr>
              <w:t>。</w:t>
            </w:r>
          </w:p>
        </w:tc>
      </w:tr>
      <w:tr w:rsidR="00B24B0D" w14:paraId="1A99DD26" w14:textId="77777777" w:rsidTr="007C6C0E">
        <w:trPr>
          <w:trHeight w:hRule="exact" w:val="566"/>
        </w:trPr>
        <w:tc>
          <w:tcPr>
            <w:tcW w:w="394" w:type="dxa"/>
            <w:vMerge/>
            <w:tcBorders>
              <w:left w:val="single" w:sz="4" w:space="0" w:color="auto"/>
            </w:tcBorders>
            <w:shd w:val="clear" w:color="auto" w:fill="DBE5F1"/>
            <w:vAlign w:val="center"/>
          </w:tcPr>
          <w:p w14:paraId="23901BF2" w14:textId="77777777" w:rsidR="00B24B0D" w:rsidRPr="0097422B" w:rsidRDefault="00B24B0D" w:rsidP="00B24B0D">
            <w:pPr>
              <w:rPr>
                <w:rFonts w:asciiTheme="majorEastAsia" w:eastAsiaTheme="majorEastAsia" w:hAnsiTheme="majorEastAsia"/>
                <w:lang w:eastAsia="ja-JP"/>
              </w:rPr>
            </w:pPr>
          </w:p>
        </w:tc>
        <w:tc>
          <w:tcPr>
            <w:tcW w:w="427" w:type="dxa"/>
            <w:tcBorders>
              <w:top w:val="single" w:sz="4" w:space="0" w:color="auto"/>
              <w:left w:val="single" w:sz="4" w:space="0" w:color="auto"/>
            </w:tcBorders>
            <w:shd w:val="clear" w:color="auto" w:fill="DBE5F1"/>
            <w:vAlign w:val="center"/>
          </w:tcPr>
          <w:p w14:paraId="6A8CE02A"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②</w:t>
            </w:r>
          </w:p>
        </w:tc>
        <w:tc>
          <w:tcPr>
            <w:tcW w:w="4136" w:type="dxa"/>
            <w:tcBorders>
              <w:top w:val="single" w:sz="4" w:space="0" w:color="auto"/>
              <w:left w:val="single" w:sz="4" w:space="0" w:color="auto"/>
            </w:tcBorders>
            <w:shd w:val="clear" w:color="auto" w:fill="FFFFFF"/>
            <w:vAlign w:val="center"/>
          </w:tcPr>
          <w:p w14:paraId="39808F83"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職員の配置数は適切であるか</w:t>
            </w:r>
          </w:p>
        </w:tc>
        <w:tc>
          <w:tcPr>
            <w:tcW w:w="653" w:type="dxa"/>
            <w:tcBorders>
              <w:top w:val="single" w:sz="4" w:space="0" w:color="auto"/>
              <w:left w:val="single" w:sz="4" w:space="0" w:color="auto"/>
            </w:tcBorders>
            <w:shd w:val="clear" w:color="auto" w:fill="FFFFFF"/>
            <w:noWrap/>
          </w:tcPr>
          <w:p w14:paraId="140E6FC8" w14:textId="77777777" w:rsidR="00B24B0D" w:rsidRPr="0005597E" w:rsidRDefault="007C6C0E" w:rsidP="007C6C0E">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noWrap/>
          </w:tcPr>
          <w:p w14:paraId="08E3014F" w14:textId="77777777" w:rsidR="00B24B0D" w:rsidRPr="0005597E" w:rsidRDefault="00B24B0D" w:rsidP="007C6C0E">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noWrap/>
          </w:tcPr>
          <w:p w14:paraId="07B5E947" w14:textId="77777777" w:rsidR="00B24B0D" w:rsidRPr="0005597E" w:rsidRDefault="00B24B0D" w:rsidP="007C6C0E">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68C2F765" w14:textId="77777777"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法令で必要とされる</w:t>
            </w:r>
            <w:r>
              <w:rPr>
                <w:rFonts w:asciiTheme="majorEastAsia" w:eastAsiaTheme="majorEastAsia" w:hAnsiTheme="majorEastAsia" w:hint="eastAsia"/>
                <w:sz w:val="18"/>
                <w:szCs w:val="18"/>
                <w:lang w:eastAsia="ja-JP"/>
              </w:rPr>
              <w:t>指定基準配置数に加え、指導員を3</w:t>
            </w:r>
            <w:r w:rsidRPr="007E0D26">
              <w:rPr>
                <w:rFonts w:asciiTheme="majorEastAsia" w:eastAsiaTheme="majorEastAsia" w:hAnsiTheme="majorEastAsia" w:hint="eastAsia"/>
                <w:sz w:val="18"/>
                <w:szCs w:val="18"/>
                <w:lang w:eastAsia="ja-JP"/>
              </w:rPr>
              <w:t>名以上配置しています。</w:t>
            </w:r>
          </w:p>
        </w:tc>
      </w:tr>
      <w:tr w:rsidR="00B24B0D" w14:paraId="68048F77" w14:textId="77777777" w:rsidTr="00B24B0D">
        <w:trPr>
          <w:trHeight w:hRule="exact" w:val="855"/>
        </w:trPr>
        <w:tc>
          <w:tcPr>
            <w:tcW w:w="394" w:type="dxa"/>
            <w:vMerge/>
            <w:tcBorders>
              <w:left w:val="single" w:sz="4" w:space="0" w:color="auto"/>
            </w:tcBorders>
            <w:shd w:val="clear" w:color="auto" w:fill="DBE5F1"/>
            <w:vAlign w:val="center"/>
          </w:tcPr>
          <w:p w14:paraId="1BC5AD29" w14:textId="77777777" w:rsidR="00B24B0D" w:rsidRPr="0097422B" w:rsidRDefault="00B24B0D" w:rsidP="00B24B0D">
            <w:pPr>
              <w:rPr>
                <w:rFonts w:asciiTheme="majorEastAsia" w:eastAsiaTheme="majorEastAsia" w:hAnsiTheme="majorEastAsia"/>
                <w:lang w:eastAsia="ja-JP"/>
              </w:rPr>
            </w:pPr>
          </w:p>
        </w:tc>
        <w:tc>
          <w:tcPr>
            <w:tcW w:w="427" w:type="dxa"/>
            <w:tcBorders>
              <w:top w:val="single" w:sz="4" w:space="0" w:color="auto"/>
              <w:left w:val="single" w:sz="4" w:space="0" w:color="auto"/>
            </w:tcBorders>
            <w:shd w:val="clear" w:color="auto" w:fill="DBE5F1"/>
            <w:vAlign w:val="center"/>
          </w:tcPr>
          <w:p w14:paraId="0990B3C6"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③</w:t>
            </w:r>
          </w:p>
        </w:tc>
        <w:tc>
          <w:tcPr>
            <w:tcW w:w="4136" w:type="dxa"/>
            <w:tcBorders>
              <w:top w:val="single" w:sz="4" w:space="0" w:color="auto"/>
              <w:left w:val="single" w:sz="4" w:space="0" w:color="auto"/>
            </w:tcBorders>
            <w:shd w:val="clear" w:color="auto" w:fill="FFFFFF"/>
            <w:vAlign w:val="center"/>
          </w:tcPr>
          <w:p w14:paraId="0F4D570C"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事業所の設備等について、バリアフリー化の配慮が適切になされているか</w:t>
            </w:r>
          </w:p>
        </w:tc>
        <w:tc>
          <w:tcPr>
            <w:tcW w:w="653" w:type="dxa"/>
            <w:tcBorders>
              <w:top w:val="single" w:sz="4" w:space="0" w:color="auto"/>
              <w:left w:val="single" w:sz="4" w:space="0" w:color="auto"/>
            </w:tcBorders>
            <w:shd w:val="clear" w:color="auto" w:fill="FFFFFF"/>
            <w:vAlign w:val="center"/>
          </w:tcPr>
          <w:p w14:paraId="25112FF8" w14:textId="77777777" w:rsidR="00B24B0D" w:rsidRPr="0005597E" w:rsidRDefault="00B24B0D" w:rsidP="00B24B0D">
            <w:pPr>
              <w:jc w:val="center"/>
              <w:rPr>
                <w:rFonts w:asciiTheme="majorEastAsia" w:eastAsiaTheme="majorEastAsia" w:hAnsiTheme="majorEastAsia"/>
                <w:sz w:val="28"/>
                <w:szCs w:val="28"/>
                <w:lang w:eastAsia="ja-JP"/>
              </w:rPr>
            </w:pPr>
            <w:r w:rsidRPr="0005597E">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1F69F0F2"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3E4D4211"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34EC4AF6"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利用者様に合わせて支援道具等は豊富にそろえています。障がい者トイレ等バリアフリー</w:t>
            </w:r>
            <w:r w:rsidRPr="007E0D26">
              <w:rPr>
                <w:rFonts w:asciiTheme="majorEastAsia" w:eastAsiaTheme="majorEastAsia" w:hAnsiTheme="majorEastAsia" w:hint="eastAsia"/>
                <w:sz w:val="18"/>
                <w:szCs w:val="18"/>
                <w:lang w:eastAsia="ja-JP"/>
              </w:rPr>
              <w:t>化も行っています。</w:t>
            </w:r>
          </w:p>
        </w:tc>
      </w:tr>
      <w:tr w:rsidR="00B24B0D" w14:paraId="0974250B" w14:textId="77777777" w:rsidTr="00B24B0D">
        <w:trPr>
          <w:trHeight w:hRule="exact" w:val="838"/>
        </w:trPr>
        <w:tc>
          <w:tcPr>
            <w:tcW w:w="394" w:type="dxa"/>
            <w:vMerge w:val="restart"/>
            <w:tcBorders>
              <w:top w:val="single" w:sz="4" w:space="0" w:color="auto"/>
              <w:left w:val="single" w:sz="4" w:space="0" w:color="auto"/>
            </w:tcBorders>
            <w:shd w:val="clear" w:color="auto" w:fill="DBE5F1"/>
            <w:textDirection w:val="tbRlV"/>
            <w:vAlign w:val="center"/>
          </w:tcPr>
          <w:p w14:paraId="1200A8BE" w14:textId="77777777" w:rsidR="00B24B0D" w:rsidRPr="0097422B" w:rsidRDefault="00B24B0D" w:rsidP="00B24B0D">
            <w:pPr>
              <w:ind w:left="113" w:right="113"/>
              <w:jc w:val="center"/>
              <w:rPr>
                <w:rFonts w:asciiTheme="majorEastAsia" w:eastAsiaTheme="majorEastAsia" w:hAnsiTheme="majorEastAsia"/>
                <w:b/>
              </w:rPr>
            </w:pPr>
            <w:r w:rsidRPr="0097422B">
              <w:rPr>
                <w:rStyle w:val="Bodytext2Bold"/>
                <w:rFonts w:asciiTheme="majorEastAsia" w:eastAsiaTheme="majorEastAsia" w:hAnsiTheme="majorEastAsia" w:hint="eastAsia"/>
                <w:b w:val="0"/>
                <w:lang w:eastAsia="ja-JP"/>
              </w:rPr>
              <w:t>業務改善</w:t>
            </w:r>
          </w:p>
        </w:tc>
        <w:tc>
          <w:tcPr>
            <w:tcW w:w="427" w:type="dxa"/>
            <w:tcBorders>
              <w:top w:val="single" w:sz="4" w:space="0" w:color="auto"/>
              <w:left w:val="single" w:sz="4" w:space="0" w:color="auto"/>
            </w:tcBorders>
            <w:shd w:val="clear" w:color="auto" w:fill="DBE5F1"/>
            <w:vAlign w:val="center"/>
          </w:tcPr>
          <w:p w14:paraId="3E5632B4"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④</w:t>
            </w:r>
          </w:p>
        </w:tc>
        <w:tc>
          <w:tcPr>
            <w:tcW w:w="4136" w:type="dxa"/>
            <w:tcBorders>
              <w:top w:val="single" w:sz="4" w:space="0" w:color="auto"/>
              <w:left w:val="single" w:sz="4" w:space="0" w:color="auto"/>
            </w:tcBorders>
            <w:shd w:val="clear" w:color="auto" w:fill="FFFFFF"/>
            <w:vAlign w:val="center"/>
          </w:tcPr>
          <w:p w14:paraId="0BE3E747"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業務改善を進めるための</w:t>
            </w:r>
            <w:r w:rsidRPr="000770BB">
              <w:rPr>
                <w:rFonts w:asciiTheme="majorEastAsia" w:eastAsiaTheme="majorEastAsia" w:hAnsiTheme="majorEastAsia" w:cs="Meiryo UI"/>
                <w:sz w:val="20"/>
                <w:szCs w:val="20"/>
                <w:lang w:eastAsia="ja-JP"/>
              </w:rPr>
              <w:t>PDCA</w:t>
            </w:r>
            <w:r w:rsidRPr="000770BB">
              <w:rPr>
                <w:rFonts w:asciiTheme="majorEastAsia" w:eastAsiaTheme="majorEastAsia" w:hAnsiTheme="majorEastAsia" w:cs="Meiryo UI" w:hint="eastAsia"/>
                <w:sz w:val="20"/>
                <w:szCs w:val="20"/>
                <w:lang w:eastAsia="ja-JP"/>
              </w:rPr>
              <w:t>サイクル（目標設定と振り返り）に、広く職員が参画しているか</w:t>
            </w:r>
          </w:p>
        </w:tc>
        <w:tc>
          <w:tcPr>
            <w:tcW w:w="653" w:type="dxa"/>
            <w:tcBorders>
              <w:top w:val="single" w:sz="4" w:space="0" w:color="auto"/>
              <w:left w:val="single" w:sz="4" w:space="0" w:color="auto"/>
            </w:tcBorders>
            <w:shd w:val="clear" w:color="auto" w:fill="FFFFFF"/>
            <w:vAlign w:val="center"/>
          </w:tcPr>
          <w:p w14:paraId="412C5800" w14:textId="77777777" w:rsidR="00B24B0D" w:rsidRPr="0005597E" w:rsidRDefault="00B24B0D" w:rsidP="00B24B0D">
            <w:pPr>
              <w:jc w:val="center"/>
              <w:rPr>
                <w:rFonts w:asciiTheme="majorEastAsia" w:eastAsiaTheme="majorEastAsia" w:hAnsiTheme="majorEastAsia"/>
                <w:sz w:val="28"/>
                <w:szCs w:val="28"/>
                <w:lang w:eastAsia="ja-JP"/>
              </w:rPr>
            </w:pPr>
            <w:r w:rsidRPr="0005597E">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5D38BD3B"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64C07A57"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472249C0" w14:textId="77777777"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職員ミーティングを定期的</w:t>
            </w:r>
            <w:r>
              <w:rPr>
                <w:rFonts w:asciiTheme="majorEastAsia" w:eastAsiaTheme="majorEastAsia" w:hAnsiTheme="majorEastAsia" w:hint="eastAsia"/>
                <w:sz w:val="18"/>
                <w:szCs w:val="18"/>
                <w:lang w:eastAsia="ja-JP"/>
              </w:rPr>
              <w:t>（月1回）</w:t>
            </w:r>
            <w:r w:rsidRPr="007E0D26">
              <w:rPr>
                <w:rFonts w:asciiTheme="majorEastAsia" w:eastAsiaTheme="majorEastAsia" w:hAnsiTheme="majorEastAsia" w:hint="eastAsia"/>
                <w:sz w:val="18"/>
                <w:szCs w:val="18"/>
                <w:lang w:eastAsia="ja-JP"/>
              </w:rPr>
              <w:t>に行い、問題解決や業務改善に努めています。</w:t>
            </w:r>
          </w:p>
        </w:tc>
      </w:tr>
      <w:tr w:rsidR="00B24B0D" w14:paraId="72A1922C" w14:textId="77777777" w:rsidTr="00B24B0D">
        <w:trPr>
          <w:trHeight w:hRule="exact" w:val="993"/>
        </w:trPr>
        <w:tc>
          <w:tcPr>
            <w:tcW w:w="394" w:type="dxa"/>
            <w:vMerge/>
            <w:tcBorders>
              <w:left w:val="single" w:sz="4" w:space="0" w:color="auto"/>
            </w:tcBorders>
            <w:shd w:val="clear" w:color="auto" w:fill="DBE5F1"/>
            <w:textDirection w:val="tbRl"/>
          </w:tcPr>
          <w:p w14:paraId="47BDC5C0"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56583DC6"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⑤</w:t>
            </w:r>
          </w:p>
        </w:tc>
        <w:tc>
          <w:tcPr>
            <w:tcW w:w="4136" w:type="dxa"/>
            <w:tcBorders>
              <w:top w:val="single" w:sz="4" w:space="0" w:color="auto"/>
              <w:left w:val="single" w:sz="4" w:space="0" w:color="auto"/>
            </w:tcBorders>
            <w:shd w:val="clear" w:color="auto" w:fill="FFFFFF"/>
            <w:vAlign w:val="center"/>
          </w:tcPr>
          <w:p w14:paraId="1246CBC5"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保護者等向け評価表を活用する等によりアンケート調査を実施して保護者等の意向等を把握し、業務改善につなげているか</w:t>
            </w:r>
          </w:p>
        </w:tc>
        <w:tc>
          <w:tcPr>
            <w:tcW w:w="653" w:type="dxa"/>
            <w:tcBorders>
              <w:top w:val="single" w:sz="4" w:space="0" w:color="auto"/>
              <w:left w:val="single" w:sz="4" w:space="0" w:color="auto"/>
            </w:tcBorders>
            <w:shd w:val="clear" w:color="auto" w:fill="FFFFFF"/>
            <w:vAlign w:val="center"/>
          </w:tcPr>
          <w:p w14:paraId="4103FB30" w14:textId="77777777" w:rsidR="00B24B0D" w:rsidRPr="0005597E" w:rsidRDefault="00B24B0D" w:rsidP="00B24B0D">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50C84A3C"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2ED4CBEB"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349FD455" w14:textId="2BF6C5FB" w:rsidR="00B24B0D" w:rsidRPr="007E0D26" w:rsidRDefault="00835209"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いただいた回答を参考にし、反映させていきたい。</w:t>
            </w:r>
          </w:p>
        </w:tc>
      </w:tr>
      <w:tr w:rsidR="00B24B0D" w14:paraId="5742F9A0" w14:textId="77777777" w:rsidTr="00B24B0D">
        <w:trPr>
          <w:trHeight w:hRule="exact" w:val="758"/>
        </w:trPr>
        <w:tc>
          <w:tcPr>
            <w:tcW w:w="394" w:type="dxa"/>
            <w:vMerge/>
            <w:tcBorders>
              <w:left w:val="single" w:sz="4" w:space="0" w:color="auto"/>
            </w:tcBorders>
            <w:shd w:val="clear" w:color="auto" w:fill="DBE5F1"/>
            <w:textDirection w:val="tbRl"/>
          </w:tcPr>
          <w:p w14:paraId="3B71A542"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11DDB7CF"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⑥</w:t>
            </w:r>
          </w:p>
        </w:tc>
        <w:tc>
          <w:tcPr>
            <w:tcW w:w="4136" w:type="dxa"/>
            <w:tcBorders>
              <w:top w:val="single" w:sz="4" w:space="0" w:color="auto"/>
              <w:left w:val="single" w:sz="4" w:space="0" w:color="auto"/>
            </w:tcBorders>
            <w:shd w:val="clear" w:color="auto" w:fill="FFFFFF"/>
            <w:vAlign w:val="center"/>
          </w:tcPr>
          <w:p w14:paraId="01E14A15"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この自己評価の結果を、事業所の会報やホームページ等で公開しているか</w:t>
            </w:r>
          </w:p>
        </w:tc>
        <w:tc>
          <w:tcPr>
            <w:tcW w:w="653" w:type="dxa"/>
            <w:tcBorders>
              <w:top w:val="single" w:sz="4" w:space="0" w:color="auto"/>
              <w:left w:val="single" w:sz="4" w:space="0" w:color="auto"/>
            </w:tcBorders>
            <w:shd w:val="clear" w:color="auto" w:fill="FFFFFF"/>
            <w:vAlign w:val="center"/>
          </w:tcPr>
          <w:p w14:paraId="3AE3BEDA"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4E1D8604"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5DAB299C"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0A681D91"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社協</w:t>
            </w:r>
            <w:r w:rsidRPr="007E0D26">
              <w:rPr>
                <w:rFonts w:asciiTheme="majorEastAsia" w:eastAsiaTheme="majorEastAsia" w:hAnsiTheme="majorEastAsia" w:hint="eastAsia"/>
                <w:sz w:val="18"/>
                <w:szCs w:val="18"/>
                <w:lang w:eastAsia="ja-JP"/>
              </w:rPr>
              <w:t>㏋にて公開しています。</w:t>
            </w:r>
          </w:p>
        </w:tc>
      </w:tr>
      <w:tr w:rsidR="00B24B0D" w14:paraId="1939BB5C" w14:textId="77777777" w:rsidTr="00B24B0D">
        <w:trPr>
          <w:trHeight w:hRule="exact" w:val="869"/>
        </w:trPr>
        <w:tc>
          <w:tcPr>
            <w:tcW w:w="394" w:type="dxa"/>
            <w:vMerge/>
            <w:tcBorders>
              <w:left w:val="single" w:sz="4" w:space="0" w:color="auto"/>
            </w:tcBorders>
            <w:shd w:val="clear" w:color="auto" w:fill="DBE5F1"/>
            <w:textDirection w:val="tbRl"/>
          </w:tcPr>
          <w:p w14:paraId="3F6F4093"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2A0D0BE3"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⑦</w:t>
            </w:r>
          </w:p>
        </w:tc>
        <w:tc>
          <w:tcPr>
            <w:tcW w:w="4136" w:type="dxa"/>
            <w:tcBorders>
              <w:top w:val="single" w:sz="4" w:space="0" w:color="auto"/>
              <w:left w:val="single" w:sz="4" w:space="0" w:color="auto"/>
            </w:tcBorders>
            <w:shd w:val="clear" w:color="auto" w:fill="FFFFFF"/>
            <w:vAlign w:val="center"/>
          </w:tcPr>
          <w:p w14:paraId="518DDE0D"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第三者による外部評価を行い、評価結果を業務改善につなげているか</w:t>
            </w:r>
          </w:p>
        </w:tc>
        <w:tc>
          <w:tcPr>
            <w:tcW w:w="653" w:type="dxa"/>
            <w:tcBorders>
              <w:top w:val="single" w:sz="4" w:space="0" w:color="auto"/>
              <w:left w:val="single" w:sz="4" w:space="0" w:color="auto"/>
            </w:tcBorders>
            <w:shd w:val="clear" w:color="auto" w:fill="FFFFFF"/>
            <w:vAlign w:val="center"/>
          </w:tcPr>
          <w:p w14:paraId="4A8C89B7" w14:textId="77777777" w:rsidR="00B24B0D" w:rsidRPr="0005597E" w:rsidRDefault="00B24B0D" w:rsidP="00B24B0D">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0C8C0807"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731CA026"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2C38C712" w14:textId="77777777"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今は第三者による外部評価が行えていませんが、今後機会があれば外部評価を受けて業務改善に繋げていきたいです。</w:t>
            </w:r>
          </w:p>
        </w:tc>
      </w:tr>
      <w:tr w:rsidR="00B24B0D" w14:paraId="212937EA" w14:textId="77777777" w:rsidTr="00B24B0D">
        <w:trPr>
          <w:trHeight w:hRule="exact" w:val="852"/>
        </w:trPr>
        <w:tc>
          <w:tcPr>
            <w:tcW w:w="394" w:type="dxa"/>
            <w:vMerge/>
            <w:tcBorders>
              <w:left w:val="single" w:sz="4" w:space="0" w:color="auto"/>
            </w:tcBorders>
            <w:shd w:val="clear" w:color="auto" w:fill="DBE5F1"/>
            <w:textDirection w:val="tbRl"/>
          </w:tcPr>
          <w:p w14:paraId="56D56647"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53C191ED"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⑧</w:t>
            </w:r>
          </w:p>
        </w:tc>
        <w:tc>
          <w:tcPr>
            <w:tcW w:w="4136" w:type="dxa"/>
            <w:tcBorders>
              <w:top w:val="single" w:sz="4" w:space="0" w:color="auto"/>
              <w:left w:val="single" w:sz="4" w:space="0" w:color="auto"/>
            </w:tcBorders>
            <w:shd w:val="clear" w:color="auto" w:fill="FFFFFF"/>
            <w:vAlign w:val="center"/>
          </w:tcPr>
          <w:p w14:paraId="44080CA9"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職員の資質の向上を行うために、研修の機会を確保しているか</w:t>
            </w:r>
          </w:p>
        </w:tc>
        <w:tc>
          <w:tcPr>
            <w:tcW w:w="653" w:type="dxa"/>
            <w:tcBorders>
              <w:top w:val="single" w:sz="4" w:space="0" w:color="auto"/>
              <w:left w:val="single" w:sz="4" w:space="0" w:color="auto"/>
            </w:tcBorders>
            <w:shd w:val="clear" w:color="auto" w:fill="FFFFFF"/>
            <w:vAlign w:val="center"/>
          </w:tcPr>
          <w:p w14:paraId="03DA87E4" w14:textId="77777777" w:rsidR="00B24B0D" w:rsidRPr="0005597E" w:rsidRDefault="00B24B0D" w:rsidP="00B24B0D">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719BD6CB"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4" w:type="dxa"/>
            <w:tcBorders>
              <w:top w:val="single" w:sz="4" w:space="0" w:color="auto"/>
              <w:left w:val="single" w:sz="4" w:space="0" w:color="auto"/>
            </w:tcBorders>
            <w:shd w:val="clear" w:color="auto" w:fill="FFFFFF"/>
            <w:vAlign w:val="center"/>
          </w:tcPr>
          <w:p w14:paraId="028C26F5"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55BF2632"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定期的ではないですが、研修を行い</w:t>
            </w:r>
            <w:r w:rsidRPr="007E0D26">
              <w:rPr>
                <w:rFonts w:asciiTheme="majorEastAsia" w:eastAsiaTheme="majorEastAsia" w:hAnsiTheme="majorEastAsia" w:hint="eastAsia"/>
                <w:sz w:val="18"/>
                <w:szCs w:val="18"/>
                <w:lang w:eastAsia="ja-JP"/>
              </w:rPr>
              <w:t>職員の資質向上が図</w:t>
            </w:r>
            <w:r>
              <w:rPr>
                <w:rFonts w:asciiTheme="majorEastAsia" w:eastAsiaTheme="majorEastAsia" w:hAnsiTheme="majorEastAsia" w:hint="eastAsia"/>
                <w:sz w:val="18"/>
                <w:szCs w:val="18"/>
                <w:lang w:eastAsia="ja-JP"/>
              </w:rPr>
              <w:t>れるようにしています。今後は、研修回数を増やしたいです。</w:t>
            </w:r>
          </w:p>
        </w:tc>
      </w:tr>
      <w:tr w:rsidR="00B24B0D" w14:paraId="18DC6C21" w14:textId="77777777" w:rsidTr="00B24B0D">
        <w:trPr>
          <w:trHeight w:hRule="exact" w:val="928"/>
        </w:trPr>
        <w:tc>
          <w:tcPr>
            <w:tcW w:w="394" w:type="dxa"/>
            <w:vMerge w:val="restart"/>
            <w:tcBorders>
              <w:top w:val="single" w:sz="4" w:space="0" w:color="auto"/>
              <w:left w:val="single" w:sz="4" w:space="0" w:color="auto"/>
            </w:tcBorders>
            <w:shd w:val="clear" w:color="auto" w:fill="DBE5F1"/>
            <w:textDirection w:val="tbRlV"/>
            <w:vAlign w:val="center"/>
          </w:tcPr>
          <w:p w14:paraId="4552DE21" w14:textId="77777777" w:rsidR="00B24B0D" w:rsidRPr="000379F3" w:rsidRDefault="00B24B0D" w:rsidP="00B24B0D">
            <w:pPr>
              <w:ind w:left="113" w:right="113"/>
              <w:jc w:val="center"/>
              <w:rPr>
                <w:rFonts w:asciiTheme="majorEastAsia" w:eastAsiaTheme="majorEastAsia" w:hAnsiTheme="majorEastAsia"/>
                <w:sz w:val="22"/>
                <w:szCs w:val="22"/>
              </w:rPr>
            </w:pPr>
            <w:r w:rsidRPr="000379F3">
              <w:rPr>
                <w:rFonts w:asciiTheme="majorEastAsia" w:eastAsiaTheme="majorEastAsia" w:hAnsiTheme="majorEastAsia" w:hint="eastAsia"/>
                <w:sz w:val="22"/>
                <w:szCs w:val="22"/>
                <w:lang w:eastAsia="ja-JP"/>
              </w:rPr>
              <w:t>適切な支援の提供</w:t>
            </w:r>
          </w:p>
        </w:tc>
        <w:tc>
          <w:tcPr>
            <w:tcW w:w="427" w:type="dxa"/>
            <w:tcBorders>
              <w:top w:val="single" w:sz="4" w:space="0" w:color="auto"/>
              <w:left w:val="single" w:sz="4" w:space="0" w:color="auto"/>
            </w:tcBorders>
            <w:shd w:val="clear" w:color="auto" w:fill="DBE5F1"/>
            <w:vAlign w:val="center"/>
          </w:tcPr>
          <w:p w14:paraId="172074D4"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⑨</w:t>
            </w:r>
          </w:p>
        </w:tc>
        <w:tc>
          <w:tcPr>
            <w:tcW w:w="4136" w:type="dxa"/>
            <w:tcBorders>
              <w:top w:val="single" w:sz="4" w:space="0" w:color="auto"/>
              <w:left w:val="single" w:sz="4" w:space="0" w:color="auto"/>
            </w:tcBorders>
            <w:shd w:val="clear" w:color="auto" w:fill="FFFFFF"/>
            <w:vAlign w:val="center"/>
          </w:tcPr>
          <w:p w14:paraId="532E9E83"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アセスメントを適切に行い、子どもと保護者のニーズや課題を客観的に分析した上で、放課後等デイサービス計画を作成しているか</w:t>
            </w:r>
          </w:p>
        </w:tc>
        <w:tc>
          <w:tcPr>
            <w:tcW w:w="653" w:type="dxa"/>
            <w:tcBorders>
              <w:top w:val="single" w:sz="4" w:space="0" w:color="auto"/>
              <w:left w:val="single" w:sz="4" w:space="0" w:color="auto"/>
            </w:tcBorders>
            <w:shd w:val="clear" w:color="auto" w:fill="FFFFFF"/>
            <w:vAlign w:val="center"/>
          </w:tcPr>
          <w:p w14:paraId="3E83FBF4"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68659CD9"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1D3F2F8A"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1C0F7A88" w14:textId="77777777"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計画期間ごとにアセスメントを取った上で個別支援計画を作成していきます。また、統一のアセスメントシートを使用しています。</w:t>
            </w:r>
          </w:p>
        </w:tc>
      </w:tr>
      <w:tr w:rsidR="00B24B0D" w14:paraId="536EFE67" w14:textId="77777777" w:rsidTr="00B24B0D">
        <w:trPr>
          <w:trHeight w:hRule="exact" w:val="728"/>
        </w:trPr>
        <w:tc>
          <w:tcPr>
            <w:tcW w:w="394" w:type="dxa"/>
            <w:vMerge/>
            <w:tcBorders>
              <w:left w:val="single" w:sz="4" w:space="0" w:color="auto"/>
            </w:tcBorders>
            <w:shd w:val="clear" w:color="auto" w:fill="DBE5F1"/>
            <w:vAlign w:val="center"/>
          </w:tcPr>
          <w:p w14:paraId="5B2CF4B8"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66B522AA"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⑩</w:t>
            </w:r>
          </w:p>
        </w:tc>
        <w:tc>
          <w:tcPr>
            <w:tcW w:w="4136" w:type="dxa"/>
            <w:tcBorders>
              <w:top w:val="single" w:sz="4" w:space="0" w:color="auto"/>
              <w:left w:val="single" w:sz="4" w:space="0" w:color="auto"/>
            </w:tcBorders>
            <w:shd w:val="clear" w:color="auto" w:fill="FFFFFF"/>
            <w:vAlign w:val="center"/>
          </w:tcPr>
          <w:p w14:paraId="4DFFBC35"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子どもの適応行動の状況を図るために、標準化されたアセスメントツールを使用しているか</w:t>
            </w:r>
          </w:p>
        </w:tc>
        <w:tc>
          <w:tcPr>
            <w:tcW w:w="653" w:type="dxa"/>
            <w:tcBorders>
              <w:top w:val="single" w:sz="4" w:space="0" w:color="auto"/>
              <w:left w:val="single" w:sz="4" w:space="0" w:color="auto"/>
            </w:tcBorders>
            <w:shd w:val="clear" w:color="auto" w:fill="FFFFFF"/>
            <w:vAlign w:val="center"/>
          </w:tcPr>
          <w:p w14:paraId="66E41F09"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588777AE"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60073F20"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110DA491" w14:textId="36073EA8"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計画期間ごとにアセスメントを取った上で個別支援計画を作成しています。</w:t>
            </w:r>
            <w:r w:rsidR="00835209">
              <w:rPr>
                <w:rFonts w:asciiTheme="majorEastAsia" w:eastAsiaTheme="majorEastAsia" w:hAnsiTheme="majorEastAsia" w:hint="eastAsia"/>
                <w:sz w:val="18"/>
                <w:szCs w:val="18"/>
                <w:lang w:eastAsia="ja-JP"/>
              </w:rPr>
              <w:t>昨年度はコロナの関係でスムーズではなかった。</w:t>
            </w:r>
          </w:p>
        </w:tc>
      </w:tr>
      <w:tr w:rsidR="00B24B0D" w14:paraId="4716250F" w14:textId="77777777" w:rsidTr="00B24B0D">
        <w:trPr>
          <w:trHeight w:hRule="exact" w:val="841"/>
        </w:trPr>
        <w:tc>
          <w:tcPr>
            <w:tcW w:w="394" w:type="dxa"/>
            <w:vMerge/>
            <w:tcBorders>
              <w:left w:val="single" w:sz="4" w:space="0" w:color="auto"/>
            </w:tcBorders>
            <w:shd w:val="clear" w:color="auto" w:fill="DBE5F1"/>
            <w:vAlign w:val="center"/>
          </w:tcPr>
          <w:p w14:paraId="6422AA4E"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20EC59F7"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⑪</w:t>
            </w:r>
          </w:p>
        </w:tc>
        <w:tc>
          <w:tcPr>
            <w:tcW w:w="4136" w:type="dxa"/>
            <w:tcBorders>
              <w:top w:val="single" w:sz="4" w:space="0" w:color="auto"/>
              <w:left w:val="single" w:sz="4" w:space="0" w:color="auto"/>
            </w:tcBorders>
            <w:shd w:val="clear" w:color="auto" w:fill="FFFFFF"/>
            <w:vAlign w:val="center"/>
          </w:tcPr>
          <w:p w14:paraId="2644143A"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活動プログラムの立案をチームで行っているか</w:t>
            </w:r>
          </w:p>
        </w:tc>
        <w:tc>
          <w:tcPr>
            <w:tcW w:w="653" w:type="dxa"/>
            <w:tcBorders>
              <w:top w:val="single" w:sz="4" w:space="0" w:color="auto"/>
              <w:left w:val="single" w:sz="4" w:space="0" w:color="auto"/>
            </w:tcBorders>
            <w:shd w:val="clear" w:color="auto" w:fill="FFFFFF"/>
            <w:vAlign w:val="center"/>
          </w:tcPr>
          <w:p w14:paraId="1CC8B117"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5A3E85C9"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2B9F6655"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1D259D74"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定期及び始業前ミーティングで</w:t>
            </w:r>
            <w:r w:rsidRPr="007E0D26">
              <w:rPr>
                <w:rFonts w:asciiTheme="majorEastAsia" w:eastAsiaTheme="majorEastAsia" w:hAnsiTheme="majorEastAsia" w:hint="eastAsia"/>
                <w:sz w:val="18"/>
                <w:szCs w:val="18"/>
                <w:lang w:eastAsia="ja-JP"/>
              </w:rPr>
              <w:t>必要に応じ利用者様の事例を共有・議論するケース会議を行っています。</w:t>
            </w:r>
          </w:p>
        </w:tc>
      </w:tr>
      <w:tr w:rsidR="00B24B0D" w14:paraId="502E3724" w14:textId="77777777" w:rsidTr="00B24B0D">
        <w:trPr>
          <w:trHeight w:hRule="exact" w:val="852"/>
        </w:trPr>
        <w:tc>
          <w:tcPr>
            <w:tcW w:w="394" w:type="dxa"/>
            <w:vMerge/>
            <w:tcBorders>
              <w:left w:val="single" w:sz="4" w:space="0" w:color="auto"/>
            </w:tcBorders>
            <w:shd w:val="clear" w:color="auto" w:fill="DBE5F1"/>
            <w:vAlign w:val="center"/>
          </w:tcPr>
          <w:p w14:paraId="379899F3"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7456CF86"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⑫</w:t>
            </w:r>
          </w:p>
        </w:tc>
        <w:tc>
          <w:tcPr>
            <w:tcW w:w="4136" w:type="dxa"/>
            <w:tcBorders>
              <w:top w:val="single" w:sz="4" w:space="0" w:color="auto"/>
              <w:left w:val="single" w:sz="4" w:space="0" w:color="auto"/>
            </w:tcBorders>
            <w:shd w:val="clear" w:color="auto" w:fill="FFFFFF"/>
            <w:vAlign w:val="center"/>
          </w:tcPr>
          <w:p w14:paraId="41643620"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活動プログラムが固定化しないよう工夫しているか</w:t>
            </w:r>
          </w:p>
        </w:tc>
        <w:tc>
          <w:tcPr>
            <w:tcW w:w="653" w:type="dxa"/>
            <w:tcBorders>
              <w:top w:val="single" w:sz="4" w:space="0" w:color="auto"/>
              <w:left w:val="single" w:sz="4" w:space="0" w:color="auto"/>
            </w:tcBorders>
            <w:shd w:val="clear" w:color="auto" w:fill="FFFFFF"/>
            <w:vAlign w:val="center"/>
          </w:tcPr>
          <w:p w14:paraId="3C7D3993"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2B168EFA"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1B77C6BE"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5D102A28"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月行事担当チームを作り、利用者様の</w:t>
            </w:r>
            <w:r w:rsidRPr="007E0D26">
              <w:rPr>
                <w:rFonts w:asciiTheme="majorEastAsia" w:eastAsiaTheme="majorEastAsia" w:hAnsiTheme="majorEastAsia" w:hint="eastAsia"/>
                <w:sz w:val="18"/>
                <w:szCs w:val="18"/>
                <w:lang w:eastAsia="ja-JP"/>
              </w:rPr>
              <w:t>興味に合わせ、楽しく</w:t>
            </w:r>
            <w:r>
              <w:rPr>
                <w:rFonts w:asciiTheme="majorEastAsia" w:eastAsiaTheme="majorEastAsia" w:hAnsiTheme="majorEastAsia" w:hint="eastAsia"/>
                <w:sz w:val="18"/>
                <w:szCs w:val="18"/>
                <w:lang w:eastAsia="ja-JP"/>
              </w:rPr>
              <w:t>イベントや</w:t>
            </w:r>
            <w:r w:rsidRPr="007E0D26">
              <w:rPr>
                <w:rFonts w:asciiTheme="majorEastAsia" w:eastAsiaTheme="majorEastAsia" w:hAnsiTheme="majorEastAsia" w:hint="eastAsia"/>
                <w:sz w:val="18"/>
                <w:szCs w:val="18"/>
                <w:lang w:eastAsia="ja-JP"/>
              </w:rPr>
              <w:t>運動できるよう心掛けています。</w:t>
            </w:r>
          </w:p>
        </w:tc>
      </w:tr>
      <w:tr w:rsidR="00B24B0D" w14:paraId="55360878" w14:textId="77777777" w:rsidTr="00B24B0D">
        <w:trPr>
          <w:trHeight w:hRule="exact" w:val="865"/>
        </w:trPr>
        <w:tc>
          <w:tcPr>
            <w:tcW w:w="394" w:type="dxa"/>
            <w:vMerge/>
            <w:tcBorders>
              <w:left w:val="single" w:sz="4" w:space="0" w:color="auto"/>
            </w:tcBorders>
            <w:shd w:val="clear" w:color="auto" w:fill="DBE5F1"/>
            <w:vAlign w:val="center"/>
          </w:tcPr>
          <w:p w14:paraId="18064E86"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44FF3A7A"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⑬</w:t>
            </w:r>
          </w:p>
        </w:tc>
        <w:tc>
          <w:tcPr>
            <w:tcW w:w="4136" w:type="dxa"/>
            <w:tcBorders>
              <w:top w:val="single" w:sz="4" w:space="0" w:color="auto"/>
              <w:left w:val="single" w:sz="4" w:space="0" w:color="auto"/>
            </w:tcBorders>
            <w:shd w:val="clear" w:color="auto" w:fill="FFFFFF"/>
            <w:vAlign w:val="center"/>
          </w:tcPr>
          <w:p w14:paraId="0E734552"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平日、休日、長期休暇に応じて、課題をきめ細やかに設定して支援しているか</w:t>
            </w:r>
          </w:p>
        </w:tc>
        <w:tc>
          <w:tcPr>
            <w:tcW w:w="653" w:type="dxa"/>
            <w:tcBorders>
              <w:top w:val="single" w:sz="4" w:space="0" w:color="auto"/>
              <w:left w:val="single" w:sz="4" w:space="0" w:color="auto"/>
            </w:tcBorders>
            <w:shd w:val="clear" w:color="auto" w:fill="FFFFFF"/>
            <w:vAlign w:val="center"/>
          </w:tcPr>
          <w:p w14:paraId="77371CF3"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185E7F08"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7C3C06FB"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25E4CA6A" w14:textId="77777777"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その日の</w:t>
            </w:r>
            <w:r>
              <w:rPr>
                <w:rFonts w:asciiTheme="majorEastAsia" w:eastAsiaTheme="majorEastAsia" w:hAnsiTheme="majorEastAsia" w:hint="eastAsia"/>
                <w:sz w:val="18"/>
                <w:szCs w:val="18"/>
                <w:lang w:eastAsia="ja-JP"/>
              </w:rPr>
              <w:t>利用者の状況</w:t>
            </w:r>
            <w:r w:rsidRPr="007E0D26">
              <w:rPr>
                <w:rFonts w:asciiTheme="majorEastAsia" w:eastAsiaTheme="majorEastAsia" w:hAnsiTheme="majorEastAsia" w:hint="eastAsia"/>
                <w:sz w:val="18"/>
                <w:szCs w:val="18"/>
                <w:lang w:eastAsia="ja-JP"/>
              </w:rPr>
              <w:t>に応じて支援の方法を設定していきます。</w:t>
            </w:r>
            <w:r>
              <w:rPr>
                <w:rFonts w:asciiTheme="majorEastAsia" w:eastAsiaTheme="majorEastAsia" w:hAnsiTheme="majorEastAsia" w:hint="eastAsia"/>
                <w:sz w:val="18"/>
                <w:szCs w:val="18"/>
                <w:lang w:eastAsia="ja-JP"/>
              </w:rPr>
              <w:t>また、長期休暇中に外出を多く計画、実施しています。</w:t>
            </w:r>
          </w:p>
        </w:tc>
      </w:tr>
      <w:tr w:rsidR="00B24B0D" w14:paraId="38A9D56F" w14:textId="77777777" w:rsidTr="00B24B0D">
        <w:trPr>
          <w:trHeight w:hRule="exact" w:val="960"/>
        </w:trPr>
        <w:tc>
          <w:tcPr>
            <w:tcW w:w="394" w:type="dxa"/>
            <w:vMerge/>
            <w:tcBorders>
              <w:left w:val="single" w:sz="4" w:space="0" w:color="auto"/>
            </w:tcBorders>
            <w:shd w:val="clear" w:color="auto" w:fill="DBE5F1"/>
            <w:vAlign w:val="center"/>
          </w:tcPr>
          <w:p w14:paraId="14EFB3C5"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4AD04DAE"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⑭</w:t>
            </w:r>
          </w:p>
        </w:tc>
        <w:tc>
          <w:tcPr>
            <w:tcW w:w="4136" w:type="dxa"/>
            <w:tcBorders>
              <w:top w:val="single" w:sz="4" w:space="0" w:color="auto"/>
              <w:left w:val="single" w:sz="4" w:space="0" w:color="auto"/>
            </w:tcBorders>
            <w:shd w:val="clear" w:color="auto" w:fill="FFFFFF"/>
            <w:vAlign w:val="center"/>
          </w:tcPr>
          <w:p w14:paraId="3440E022"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子どもの状況に応じて、個別活動と集団活動を適宜組み合わせて放課後等デイサービス計画を作成しているか</w:t>
            </w:r>
          </w:p>
        </w:tc>
        <w:tc>
          <w:tcPr>
            <w:tcW w:w="653" w:type="dxa"/>
            <w:tcBorders>
              <w:top w:val="single" w:sz="4" w:space="0" w:color="auto"/>
              <w:left w:val="single" w:sz="4" w:space="0" w:color="auto"/>
            </w:tcBorders>
            <w:shd w:val="clear" w:color="auto" w:fill="FFFFFF"/>
            <w:vAlign w:val="center"/>
          </w:tcPr>
          <w:p w14:paraId="37E33C9D"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239918B8"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435621D6"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5A5CE429" w14:textId="77777777" w:rsidR="00B24B0D" w:rsidRPr="007E0D26" w:rsidRDefault="00B24B0D" w:rsidP="00B24B0D">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アセスメントを元に長期目標と短期目標を設定した個別支援計画を作成しています。</w:t>
            </w:r>
          </w:p>
        </w:tc>
      </w:tr>
      <w:tr w:rsidR="00B24B0D" w14:paraId="2BA0112A" w14:textId="77777777" w:rsidTr="00B24B0D">
        <w:trPr>
          <w:trHeight w:hRule="exact" w:val="1002"/>
        </w:trPr>
        <w:tc>
          <w:tcPr>
            <w:tcW w:w="394" w:type="dxa"/>
            <w:vMerge/>
            <w:tcBorders>
              <w:left w:val="single" w:sz="4" w:space="0" w:color="auto"/>
            </w:tcBorders>
            <w:shd w:val="clear" w:color="auto" w:fill="DBE5F1"/>
            <w:vAlign w:val="center"/>
          </w:tcPr>
          <w:p w14:paraId="666DC350" w14:textId="77777777" w:rsidR="00B24B0D" w:rsidRDefault="00B24B0D" w:rsidP="00B24B0D">
            <w:pPr>
              <w:rPr>
                <w:lang w:eastAsia="ja-JP"/>
              </w:rPr>
            </w:pPr>
          </w:p>
        </w:tc>
        <w:tc>
          <w:tcPr>
            <w:tcW w:w="427" w:type="dxa"/>
            <w:tcBorders>
              <w:top w:val="single" w:sz="4" w:space="0" w:color="auto"/>
              <w:left w:val="single" w:sz="4" w:space="0" w:color="auto"/>
            </w:tcBorders>
            <w:shd w:val="clear" w:color="auto" w:fill="DBE5F1"/>
            <w:vAlign w:val="center"/>
          </w:tcPr>
          <w:p w14:paraId="1BEAB28D"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⑮</w:t>
            </w:r>
          </w:p>
        </w:tc>
        <w:tc>
          <w:tcPr>
            <w:tcW w:w="4136" w:type="dxa"/>
            <w:tcBorders>
              <w:top w:val="single" w:sz="4" w:space="0" w:color="auto"/>
              <w:left w:val="single" w:sz="4" w:space="0" w:color="auto"/>
            </w:tcBorders>
            <w:shd w:val="clear" w:color="auto" w:fill="FFFFFF"/>
            <w:vAlign w:val="center"/>
          </w:tcPr>
          <w:p w14:paraId="15D08093"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支援開始前には職員間で必ず打合せをし、その日行われる支援の内容や役割分担について確認しているか</w:t>
            </w:r>
          </w:p>
        </w:tc>
        <w:tc>
          <w:tcPr>
            <w:tcW w:w="653" w:type="dxa"/>
            <w:tcBorders>
              <w:top w:val="single" w:sz="4" w:space="0" w:color="auto"/>
              <w:left w:val="single" w:sz="4" w:space="0" w:color="auto"/>
            </w:tcBorders>
            <w:shd w:val="clear" w:color="auto" w:fill="FFFFFF"/>
            <w:vAlign w:val="center"/>
          </w:tcPr>
          <w:p w14:paraId="7AE14776"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2F7F85AF"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4A386251"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70208BCC"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支援</w:t>
            </w:r>
            <w:r w:rsidRPr="007E0D26">
              <w:rPr>
                <w:rFonts w:asciiTheme="majorEastAsia" w:eastAsiaTheme="majorEastAsia" w:hAnsiTheme="majorEastAsia" w:hint="eastAsia"/>
                <w:sz w:val="18"/>
                <w:szCs w:val="18"/>
                <w:lang w:eastAsia="ja-JP"/>
              </w:rPr>
              <w:t>に入る前に</w:t>
            </w:r>
            <w:r>
              <w:rPr>
                <w:rFonts w:asciiTheme="majorEastAsia" w:eastAsiaTheme="majorEastAsia" w:hAnsiTheme="majorEastAsia" w:hint="eastAsia"/>
                <w:sz w:val="18"/>
                <w:szCs w:val="18"/>
                <w:lang w:eastAsia="ja-JP"/>
              </w:rPr>
              <w:t>、必ず始業前ミーティングを行いその日の支援</w:t>
            </w:r>
            <w:r w:rsidRPr="007E0D26">
              <w:rPr>
                <w:rFonts w:asciiTheme="majorEastAsia" w:eastAsiaTheme="majorEastAsia" w:hAnsiTheme="majorEastAsia" w:hint="eastAsia"/>
                <w:sz w:val="18"/>
                <w:szCs w:val="18"/>
                <w:lang w:eastAsia="ja-JP"/>
              </w:rPr>
              <w:t>計画を共有するようにしています。</w:t>
            </w:r>
          </w:p>
        </w:tc>
      </w:tr>
      <w:tr w:rsidR="00B24B0D" w14:paraId="29BD72F5" w14:textId="77777777" w:rsidTr="00371F19">
        <w:trPr>
          <w:trHeight w:hRule="exact" w:val="847"/>
        </w:trPr>
        <w:tc>
          <w:tcPr>
            <w:tcW w:w="394" w:type="dxa"/>
            <w:vMerge/>
            <w:tcBorders>
              <w:left w:val="single" w:sz="4" w:space="0" w:color="auto"/>
              <w:bottom w:val="nil"/>
            </w:tcBorders>
            <w:shd w:val="clear" w:color="auto" w:fill="DBE5F1"/>
            <w:vAlign w:val="center"/>
          </w:tcPr>
          <w:p w14:paraId="36BF3C12" w14:textId="77777777" w:rsidR="00B24B0D" w:rsidRDefault="00B24B0D" w:rsidP="00B24B0D">
            <w:pPr>
              <w:rPr>
                <w:lang w:eastAsia="ja-JP"/>
              </w:rPr>
            </w:pPr>
          </w:p>
        </w:tc>
        <w:tc>
          <w:tcPr>
            <w:tcW w:w="427" w:type="dxa"/>
            <w:tcBorders>
              <w:top w:val="single" w:sz="4" w:space="0" w:color="auto"/>
              <w:left w:val="single" w:sz="4" w:space="0" w:color="auto"/>
              <w:bottom w:val="single" w:sz="4" w:space="0" w:color="auto"/>
            </w:tcBorders>
            <w:shd w:val="clear" w:color="auto" w:fill="DBE5F1"/>
            <w:vAlign w:val="center"/>
          </w:tcPr>
          <w:p w14:paraId="617040C6" w14:textId="77777777" w:rsidR="00B24B0D" w:rsidRPr="00412F68" w:rsidRDefault="00B24B0D" w:rsidP="00B24B0D">
            <w:pPr>
              <w:jc w:val="center"/>
              <w:rPr>
                <w:rFonts w:asciiTheme="majorEastAsia" w:eastAsiaTheme="majorEastAsia" w:hAnsiTheme="majorEastAsia"/>
              </w:rPr>
            </w:pPr>
            <w:r w:rsidRPr="00412F68">
              <w:rPr>
                <w:rFonts w:asciiTheme="majorEastAsia" w:eastAsiaTheme="majorEastAsia" w:hAnsiTheme="majorEastAsia" w:cs="ＭＳ 明朝" w:hint="eastAsia"/>
                <w:sz w:val="20"/>
                <w:szCs w:val="20"/>
                <w:lang w:eastAsia="ja-JP"/>
              </w:rPr>
              <w:t>⑯</w:t>
            </w:r>
          </w:p>
        </w:tc>
        <w:tc>
          <w:tcPr>
            <w:tcW w:w="4136" w:type="dxa"/>
            <w:tcBorders>
              <w:top w:val="single" w:sz="4" w:space="0" w:color="auto"/>
              <w:left w:val="single" w:sz="4" w:space="0" w:color="auto"/>
              <w:bottom w:val="single" w:sz="4" w:space="0" w:color="auto"/>
            </w:tcBorders>
            <w:shd w:val="clear" w:color="auto" w:fill="FFFFFF"/>
            <w:vAlign w:val="center"/>
          </w:tcPr>
          <w:p w14:paraId="2A71DBA6" w14:textId="77777777" w:rsidR="00B24B0D" w:rsidRPr="000770BB" w:rsidRDefault="00B24B0D" w:rsidP="00B24B0D">
            <w:pPr>
              <w:autoSpaceDE w:val="0"/>
              <w:autoSpaceDN w:val="0"/>
              <w:adjustRightInd w:val="0"/>
              <w:spacing w:line="280" w:lineRule="exact"/>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支援終了後には、職員間で必ず打合せをし、その日行われた支援の振り返りを行い､気付いた点等を共有しているか</w:t>
            </w:r>
          </w:p>
        </w:tc>
        <w:tc>
          <w:tcPr>
            <w:tcW w:w="653" w:type="dxa"/>
            <w:tcBorders>
              <w:top w:val="single" w:sz="4" w:space="0" w:color="auto"/>
              <w:left w:val="single" w:sz="4" w:space="0" w:color="auto"/>
              <w:bottom w:val="single" w:sz="4" w:space="0" w:color="auto"/>
            </w:tcBorders>
            <w:shd w:val="clear" w:color="auto" w:fill="FFFFFF"/>
            <w:vAlign w:val="center"/>
          </w:tcPr>
          <w:p w14:paraId="6D044279" w14:textId="77777777" w:rsidR="00B24B0D" w:rsidRPr="0005597E" w:rsidRDefault="00B24B0D" w:rsidP="00B24B0D">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bottom w:val="single" w:sz="4" w:space="0" w:color="auto"/>
            </w:tcBorders>
            <w:shd w:val="clear" w:color="auto" w:fill="FFFFFF"/>
            <w:vAlign w:val="center"/>
          </w:tcPr>
          <w:p w14:paraId="57770D9F" w14:textId="77777777" w:rsidR="00B24B0D" w:rsidRPr="0005597E" w:rsidRDefault="00B24B0D" w:rsidP="00B24B0D">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bottom w:val="single" w:sz="4" w:space="0" w:color="auto"/>
            </w:tcBorders>
            <w:shd w:val="clear" w:color="auto" w:fill="FFFFFF"/>
            <w:vAlign w:val="center"/>
          </w:tcPr>
          <w:p w14:paraId="0D527BBC" w14:textId="77777777" w:rsidR="00B24B0D" w:rsidRPr="0005597E" w:rsidRDefault="00B24B0D" w:rsidP="00B24B0D">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bottom w:val="single" w:sz="4" w:space="0" w:color="auto"/>
              <w:right w:val="single" w:sz="4" w:space="0" w:color="auto"/>
            </w:tcBorders>
            <w:shd w:val="clear" w:color="auto" w:fill="FFFFFF"/>
          </w:tcPr>
          <w:p w14:paraId="30618F26" w14:textId="77777777" w:rsidR="00B24B0D" w:rsidRPr="007E0D26" w:rsidRDefault="00B24B0D" w:rsidP="00B24B0D">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業務日誌に支援終了の内容を記載し、後日、始業前ミーティングにおいて支援計画を立てます。</w:t>
            </w:r>
          </w:p>
        </w:tc>
      </w:tr>
    </w:tbl>
    <w:p w14:paraId="63EFE5C9" w14:textId="254D0790" w:rsidR="00B24B0D" w:rsidRPr="00B24B0D" w:rsidRDefault="00B24B0D" w:rsidP="00F8101D">
      <w:pPr>
        <w:ind w:firstLineChars="200" w:firstLine="420"/>
        <w:rPr>
          <w:rFonts w:asciiTheme="majorEastAsia" w:eastAsiaTheme="majorEastAsia" w:hAnsiTheme="majorEastAsia"/>
          <w:sz w:val="21"/>
          <w:szCs w:val="21"/>
          <w:lang w:eastAsia="ja-JP"/>
        </w:rPr>
      </w:pPr>
      <w:r w:rsidRPr="00B24B0D">
        <w:rPr>
          <w:rFonts w:asciiTheme="majorEastAsia" w:eastAsiaTheme="majorEastAsia" w:hAnsiTheme="majorEastAsia" w:hint="eastAsia"/>
          <w:sz w:val="21"/>
          <w:szCs w:val="21"/>
          <w:u w:val="single"/>
          <w:lang w:eastAsia="ja-JP"/>
        </w:rPr>
        <w:t>公表：</w:t>
      </w:r>
      <w:r w:rsidR="00B1113E">
        <w:rPr>
          <w:rFonts w:asciiTheme="majorEastAsia" w:eastAsiaTheme="majorEastAsia" w:hAnsiTheme="majorEastAsia" w:hint="eastAsia"/>
          <w:sz w:val="21"/>
          <w:szCs w:val="21"/>
          <w:u w:val="single"/>
          <w:lang w:eastAsia="ja-JP"/>
        </w:rPr>
        <w:t>令和</w:t>
      </w:r>
      <w:r w:rsidR="00C13C0D">
        <w:rPr>
          <w:rFonts w:asciiTheme="majorEastAsia" w:eastAsiaTheme="majorEastAsia" w:hAnsiTheme="majorEastAsia" w:hint="eastAsia"/>
          <w:sz w:val="21"/>
          <w:szCs w:val="21"/>
          <w:u w:val="single"/>
          <w:lang w:eastAsia="ja-JP"/>
        </w:rPr>
        <w:t>7</w:t>
      </w:r>
      <w:r w:rsidRPr="00B24B0D">
        <w:rPr>
          <w:rFonts w:asciiTheme="majorEastAsia" w:eastAsiaTheme="majorEastAsia" w:hAnsiTheme="majorEastAsia" w:hint="eastAsia"/>
          <w:sz w:val="21"/>
          <w:szCs w:val="21"/>
          <w:u w:val="single"/>
          <w:lang w:eastAsia="ja-JP"/>
        </w:rPr>
        <w:t>年</w:t>
      </w:r>
      <w:r w:rsidR="00633571">
        <w:rPr>
          <w:rFonts w:asciiTheme="majorEastAsia" w:eastAsiaTheme="majorEastAsia" w:hAnsiTheme="majorEastAsia" w:hint="eastAsia"/>
          <w:sz w:val="21"/>
          <w:szCs w:val="21"/>
          <w:u w:val="single"/>
          <w:lang w:eastAsia="ja-JP"/>
        </w:rPr>
        <w:t>3</w:t>
      </w:r>
      <w:r w:rsidRPr="00B24B0D">
        <w:rPr>
          <w:rFonts w:asciiTheme="majorEastAsia" w:eastAsiaTheme="majorEastAsia" w:hAnsiTheme="majorEastAsia" w:hint="eastAsia"/>
          <w:sz w:val="21"/>
          <w:szCs w:val="21"/>
          <w:u w:val="single"/>
          <w:lang w:eastAsia="ja-JP"/>
        </w:rPr>
        <w:t>月</w:t>
      </w:r>
      <w:r w:rsidR="00633571">
        <w:rPr>
          <w:rFonts w:asciiTheme="majorEastAsia" w:eastAsiaTheme="majorEastAsia" w:hAnsiTheme="majorEastAsia" w:hint="eastAsia"/>
          <w:sz w:val="21"/>
          <w:szCs w:val="21"/>
          <w:u w:val="single"/>
          <w:lang w:eastAsia="ja-JP"/>
        </w:rPr>
        <w:t>15</w:t>
      </w:r>
      <w:r w:rsidRPr="00B24B0D">
        <w:rPr>
          <w:rFonts w:asciiTheme="majorEastAsia" w:eastAsiaTheme="majorEastAsia" w:hAnsiTheme="majorEastAsia" w:hint="eastAsia"/>
          <w:sz w:val="21"/>
          <w:szCs w:val="21"/>
          <w:u w:val="single"/>
          <w:lang w:eastAsia="ja-JP"/>
        </w:rPr>
        <w:t>日</w:t>
      </w:r>
      <w:r w:rsidRPr="00B24B0D">
        <w:rPr>
          <w:rFonts w:asciiTheme="majorEastAsia" w:eastAsiaTheme="majorEastAsia" w:hAnsiTheme="majorEastAsia" w:hint="eastAsia"/>
          <w:sz w:val="21"/>
          <w:szCs w:val="21"/>
          <w:lang w:eastAsia="ja-JP"/>
        </w:rPr>
        <w:t xml:space="preserve">　　</w:t>
      </w:r>
      <w:r w:rsidR="00885EEB">
        <w:rPr>
          <w:rFonts w:asciiTheme="majorEastAsia" w:eastAsiaTheme="majorEastAsia" w:hAnsiTheme="majorEastAsia" w:hint="eastAsia"/>
          <w:sz w:val="21"/>
          <w:szCs w:val="21"/>
          <w:lang w:eastAsia="ja-JP"/>
        </w:rPr>
        <w:t xml:space="preserve">　　　　　　　　　　　</w:t>
      </w:r>
      <w:r w:rsidRPr="00B24B0D">
        <w:rPr>
          <w:rFonts w:asciiTheme="majorEastAsia" w:eastAsiaTheme="majorEastAsia" w:hAnsiTheme="majorEastAsia" w:hint="eastAsia"/>
          <w:sz w:val="21"/>
          <w:szCs w:val="21"/>
          <w:u w:val="single"/>
          <w:lang w:eastAsia="ja-JP"/>
        </w:rPr>
        <w:t>事業所名　　放課後等デイサービス「めだか」</w:t>
      </w:r>
    </w:p>
    <w:p w14:paraId="054F467C" w14:textId="77777777" w:rsidR="00B24B0D" w:rsidRPr="00B24B0D" w:rsidRDefault="00B24B0D">
      <w:pPr>
        <w:rPr>
          <w:rFonts w:eastAsiaTheme="minorEastAsia"/>
          <w:lang w:eastAsia="ja-JP"/>
        </w:rPr>
      </w:pPr>
    </w:p>
    <w:tbl>
      <w:tblPr>
        <w:tblpPr w:leftFromText="142" w:rightFromText="142" w:horzAnchor="margin" w:tblpY="465"/>
        <w:tblW w:w="10680" w:type="dxa"/>
        <w:tblLayout w:type="fixed"/>
        <w:tblCellMar>
          <w:left w:w="10" w:type="dxa"/>
          <w:right w:w="10" w:type="dxa"/>
        </w:tblCellMar>
        <w:tblLook w:val="04A0" w:firstRow="1" w:lastRow="0" w:firstColumn="1" w:lastColumn="0" w:noHBand="0" w:noVBand="1"/>
      </w:tblPr>
      <w:tblGrid>
        <w:gridCol w:w="394"/>
        <w:gridCol w:w="427"/>
        <w:gridCol w:w="4136"/>
        <w:gridCol w:w="653"/>
        <w:gridCol w:w="653"/>
        <w:gridCol w:w="654"/>
        <w:gridCol w:w="3763"/>
      </w:tblGrid>
      <w:tr w:rsidR="005E0B3F" w14:paraId="1C409E8F" w14:textId="77777777" w:rsidTr="0005597E">
        <w:trPr>
          <w:trHeight w:hRule="exact" w:val="866"/>
        </w:trPr>
        <w:tc>
          <w:tcPr>
            <w:tcW w:w="394" w:type="dxa"/>
            <w:vMerge w:val="restart"/>
            <w:tcBorders>
              <w:top w:val="single" w:sz="4" w:space="0" w:color="auto"/>
              <w:left w:val="single" w:sz="4" w:space="0" w:color="auto"/>
            </w:tcBorders>
            <w:shd w:val="clear" w:color="auto" w:fill="DBE5F1"/>
          </w:tcPr>
          <w:p w14:paraId="4D4FBD31" w14:textId="77777777" w:rsidR="005E0B3F" w:rsidRDefault="005E0B3F" w:rsidP="005E0B3F">
            <w:pPr>
              <w:rPr>
                <w:sz w:val="10"/>
                <w:szCs w:val="10"/>
                <w:lang w:eastAsia="ja-JP"/>
              </w:rPr>
            </w:pPr>
          </w:p>
        </w:tc>
        <w:tc>
          <w:tcPr>
            <w:tcW w:w="427" w:type="dxa"/>
            <w:tcBorders>
              <w:top w:val="single" w:sz="4" w:space="0" w:color="auto"/>
              <w:left w:val="single" w:sz="4" w:space="0" w:color="auto"/>
            </w:tcBorders>
            <w:shd w:val="clear" w:color="auto" w:fill="DBE5F1"/>
            <w:vAlign w:val="center"/>
          </w:tcPr>
          <w:p w14:paraId="0719D8D8" w14:textId="77777777" w:rsidR="005E0B3F" w:rsidRPr="00412F68" w:rsidRDefault="005E0B3F" w:rsidP="005E0B3F">
            <w:pPr>
              <w:jc w:val="center"/>
              <w:rPr>
                <w:rFonts w:asciiTheme="majorEastAsia" w:eastAsiaTheme="majorEastAsia" w:hAnsiTheme="majorEastAsia"/>
                <w:sz w:val="20"/>
                <w:szCs w:val="20"/>
              </w:rPr>
            </w:pPr>
            <w:r w:rsidRPr="00412F68">
              <w:rPr>
                <w:rFonts w:asciiTheme="majorEastAsia" w:eastAsiaTheme="majorEastAsia" w:hAnsiTheme="majorEastAsia" w:cs="ＭＳ 明朝" w:hint="eastAsia"/>
                <w:sz w:val="20"/>
                <w:szCs w:val="20"/>
                <w:lang w:eastAsia="ja-JP"/>
              </w:rPr>
              <w:t>⑰</w:t>
            </w:r>
          </w:p>
        </w:tc>
        <w:tc>
          <w:tcPr>
            <w:tcW w:w="4136" w:type="dxa"/>
            <w:tcBorders>
              <w:top w:val="single" w:sz="4" w:space="0" w:color="auto"/>
              <w:left w:val="single" w:sz="4" w:space="0" w:color="auto"/>
            </w:tcBorders>
            <w:shd w:val="clear" w:color="auto" w:fill="FFFFFF"/>
            <w:vAlign w:val="center"/>
          </w:tcPr>
          <w:p w14:paraId="05A09A5C" w14:textId="77777777" w:rsidR="005E0B3F" w:rsidRPr="000770BB" w:rsidRDefault="005E0B3F" w:rsidP="005E0B3F">
            <w:pPr>
              <w:autoSpaceDE w:val="0"/>
              <w:autoSpaceDN w:val="0"/>
              <w:adjustRightInd w:val="0"/>
              <w:jc w:val="both"/>
              <w:rPr>
                <w:rFonts w:asciiTheme="majorEastAsia" w:eastAsiaTheme="majorEastAsia" w:hAnsiTheme="majorEastAsia" w:cs="Meiryo UI"/>
                <w:sz w:val="20"/>
                <w:szCs w:val="20"/>
                <w:lang w:eastAsia="ja-JP"/>
              </w:rPr>
            </w:pPr>
            <w:r w:rsidRPr="000770BB">
              <w:rPr>
                <w:rFonts w:asciiTheme="majorEastAsia" w:eastAsiaTheme="majorEastAsia" w:hAnsiTheme="majorEastAsia" w:cs="Meiryo UI" w:hint="eastAsia"/>
                <w:sz w:val="20"/>
                <w:szCs w:val="20"/>
                <w:lang w:eastAsia="ja-JP"/>
              </w:rPr>
              <w:t>日々の支援に関して正しく記録をとることを徹底し、支援の検証・改善につなげているか</w:t>
            </w:r>
          </w:p>
        </w:tc>
        <w:tc>
          <w:tcPr>
            <w:tcW w:w="653" w:type="dxa"/>
            <w:tcBorders>
              <w:top w:val="single" w:sz="4" w:space="0" w:color="auto"/>
              <w:left w:val="single" w:sz="4" w:space="0" w:color="auto"/>
            </w:tcBorders>
            <w:shd w:val="clear" w:color="auto" w:fill="FFFFFF"/>
            <w:vAlign w:val="center"/>
          </w:tcPr>
          <w:p w14:paraId="7D4E5E43"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42831BF0"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3AD399BC"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62BD8914"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その日の支援</w:t>
            </w:r>
            <w:r w:rsidRPr="007E0D26">
              <w:rPr>
                <w:rFonts w:asciiTheme="majorEastAsia" w:eastAsiaTheme="majorEastAsia" w:hAnsiTheme="majorEastAsia" w:hint="eastAsia"/>
                <w:sz w:val="18"/>
                <w:szCs w:val="18"/>
                <w:lang w:eastAsia="ja-JP"/>
              </w:rPr>
              <w:t>の様子</w:t>
            </w:r>
            <w:r>
              <w:rPr>
                <w:rFonts w:asciiTheme="majorEastAsia" w:eastAsiaTheme="majorEastAsia" w:hAnsiTheme="majorEastAsia" w:hint="eastAsia"/>
                <w:sz w:val="18"/>
                <w:szCs w:val="18"/>
                <w:lang w:eastAsia="ja-JP"/>
              </w:rPr>
              <w:t>やおやつなど</w:t>
            </w:r>
            <w:r w:rsidRPr="007E0D26">
              <w:rPr>
                <w:rFonts w:asciiTheme="majorEastAsia" w:eastAsiaTheme="majorEastAsia" w:hAnsiTheme="majorEastAsia" w:hint="eastAsia"/>
                <w:sz w:val="18"/>
                <w:szCs w:val="18"/>
                <w:lang w:eastAsia="ja-JP"/>
              </w:rPr>
              <w:t>を必ず記録に残していま</w:t>
            </w:r>
            <w:r>
              <w:rPr>
                <w:rFonts w:asciiTheme="majorEastAsia" w:eastAsiaTheme="majorEastAsia" w:hAnsiTheme="majorEastAsia" w:hint="eastAsia"/>
                <w:sz w:val="18"/>
                <w:szCs w:val="18"/>
                <w:lang w:eastAsia="ja-JP"/>
              </w:rPr>
              <w:t>す。また、特記事項や</w:t>
            </w:r>
            <w:r w:rsidRPr="007E0D26">
              <w:rPr>
                <w:rFonts w:asciiTheme="majorEastAsia" w:eastAsiaTheme="majorEastAsia" w:hAnsiTheme="majorEastAsia" w:hint="eastAsia"/>
                <w:sz w:val="18"/>
                <w:szCs w:val="18"/>
                <w:lang w:eastAsia="ja-JP"/>
              </w:rPr>
              <w:t>改善点に関しては別の書式で残すようにしています。</w:t>
            </w:r>
          </w:p>
        </w:tc>
      </w:tr>
      <w:tr w:rsidR="005E0B3F" w14:paraId="4F0BA12C" w14:textId="77777777" w:rsidTr="0005597E">
        <w:trPr>
          <w:trHeight w:hRule="exact" w:val="866"/>
        </w:trPr>
        <w:tc>
          <w:tcPr>
            <w:tcW w:w="394" w:type="dxa"/>
            <w:vMerge/>
            <w:tcBorders>
              <w:top w:val="single" w:sz="4" w:space="0" w:color="auto"/>
              <w:left w:val="single" w:sz="4" w:space="0" w:color="auto"/>
            </w:tcBorders>
            <w:shd w:val="clear" w:color="auto" w:fill="DBE5F1"/>
          </w:tcPr>
          <w:p w14:paraId="760F82B4" w14:textId="77777777" w:rsidR="005E0B3F" w:rsidRDefault="005E0B3F" w:rsidP="005E0B3F">
            <w:pPr>
              <w:rPr>
                <w:sz w:val="10"/>
                <w:szCs w:val="10"/>
                <w:lang w:eastAsia="ja-JP"/>
              </w:rPr>
            </w:pPr>
          </w:p>
        </w:tc>
        <w:tc>
          <w:tcPr>
            <w:tcW w:w="427" w:type="dxa"/>
            <w:tcBorders>
              <w:top w:val="single" w:sz="4" w:space="0" w:color="auto"/>
              <w:left w:val="single" w:sz="4" w:space="0" w:color="auto"/>
            </w:tcBorders>
            <w:shd w:val="clear" w:color="auto" w:fill="DBE5F1"/>
            <w:vAlign w:val="center"/>
          </w:tcPr>
          <w:p w14:paraId="4C161A6B" w14:textId="77777777" w:rsidR="005E0B3F" w:rsidRPr="00412F68" w:rsidRDefault="005E0B3F" w:rsidP="005E0B3F">
            <w:pPr>
              <w:jc w:val="center"/>
              <w:rPr>
                <w:rFonts w:asciiTheme="majorEastAsia" w:eastAsiaTheme="majorEastAsia" w:hAnsiTheme="majorEastAsia"/>
                <w:sz w:val="20"/>
                <w:szCs w:val="20"/>
              </w:rPr>
            </w:pPr>
            <w:r w:rsidRPr="00412F68">
              <w:rPr>
                <w:rFonts w:asciiTheme="majorEastAsia" w:eastAsiaTheme="majorEastAsia" w:hAnsiTheme="majorEastAsia" w:cs="ＭＳ 明朝" w:hint="eastAsia"/>
                <w:sz w:val="20"/>
                <w:szCs w:val="20"/>
                <w:lang w:eastAsia="ja-JP"/>
              </w:rPr>
              <w:t>⑱</w:t>
            </w:r>
          </w:p>
        </w:tc>
        <w:tc>
          <w:tcPr>
            <w:tcW w:w="4136" w:type="dxa"/>
            <w:tcBorders>
              <w:top w:val="single" w:sz="4" w:space="0" w:color="auto"/>
              <w:left w:val="single" w:sz="4" w:space="0" w:color="auto"/>
            </w:tcBorders>
            <w:shd w:val="clear" w:color="auto" w:fill="FFFFFF"/>
            <w:vAlign w:val="center"/>
          </w:tcPr>
          <w:p w14:paraId="07004B6C"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定期的にモニタリングを行い、放課後等デイサービス計画の見直しの必要性を判断しているか</w:t>
            </w:r>
          </w:p>
        </w:tc>
        <w:tc>
          <w:tcPr>
            <w:tcW w:w="653" w:type="dxa"/>
            <w:tcBorders>
              <w:top w:val="single" w:sz="4" w:space="0" w:color="auto"/>
              <w:left w:val="single" w:sz="4" w:space="0" w:color="auto"/>
            </w:tcBorders>
            <w:shd w:val="clear" w:color="auto" w:fill="FFFFFF"/>
            <w:vAlign w:val="center"/>
          </w:tcPr>
          <w:p w14:paraId="315A2BD4"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6B502354"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7C683A02"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45865F87"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6カ月に1度</w:t>
            </w:r>
            <w:r w:rsidRPr="007E0D26">
              <w:rPr>
                <w:rFonts w:asciiTheme="majorEastAsia" w:eastAsiaTheme="majorEastAsia" w:hAnsiTheme="majorEastAsia" w:hint="eastAsia"/>
                <w:sz w:val="18"/>
                <w:szCs w:val="18"/>
                <w:lang w:eastAsia="ja-JP"/>
              </w:rPr>
              <w:t>はモニタリングをし、支援計画の見直しを行っていきます。</w:t>
            </w:r>
          </w:p>
        </w:tc>
      </w:tr>
      <w:tr w:rsidR="005E0B3F" w14:paraId="49A2B8FA" w14:textId="77777777" w:rsidTr="0005597E">
        <w:trPr>
          <w:trHeight w:hRule="exact" w:val="1120"/>
        </w:trPr>
        <w:tc>
          <w:tcPr>
            <w:tcW w:w="394" w:type="dxa"/>
            <w:vMerge/>
            <w:tcBorders>
              <w:left w:val="single" w:sz="4" w:space="0" w:color="auto"/>
            </w:tcBorders>
            <w:shd w:val="clear" w:color="auto" w:fill="DBE5F1"/>
          </w:tcPr>
          <w:p w14:paraId="0C32FABE"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1AC9F1C4" w14:textId="77777777" w:rsidR="005E0B3F" w:rsidRPr="00412F68" w:rsidRDefault="005E0B3F" w:rsidP="005E0B3F">
            <w:pPr>
              <w:jc w:val="center"/>
              <w:rPr>
                <w:rFonts w:asciiTheme="majorEastAsia" w:eastAsiaTheme="majorEastAsia" w:hAnsiTheme="majorEastAsia"/>
                <w:sz w:val="20"/>
                <w:szCs w:val="20"/>
              </w:rPr>
            </w:pPr>
            <w:r w:rsidRPr="00412F68">
              <w:rPr>
                <w:rFonts w:asciiTheme="majorEastAsia" w:eastAsiaTheme="majorEastAsia" w:hAnsiTheme="majorEastAsia" w:cs="ＭＳ 明朝" w:hint="eastAsia"/>
                <w:sz w:val="20"/>
                <w:szCs w:val="20"/>
                <w:lang w:eastAsia="ja-JP"/>
              </w:rPr>
              <w:t>⑲</w:t>
            </w:r>
          </w:p>
        </w:tc>
        <w:tc>
          <w:tcPr>
            <w:tcW w:w="4136" w:type="dxa"/>
            <w:tcBorders>
              <w:top w:val="single" w:sz="4" w:space="0" w:color="auto"/>
              <w:left w:val="single" w:sz="4" w:space="0" w:color="auto"/>
            </w:tcBorders>
            <w:shd w:val="clear" w:color="auto" w:fill="FFFFFF"/>
            <w:vAlign w:val="center"/>
          </w:tcPr>
          <w:p w14:paraId="504C9C28"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ガイドラインの総則の基本活動を複数組み合わせて支援を行っているか</w:t>
            </w:r>
          </w:p>
        </w:tc>
        <w:tc>
          <w:tcPr>
            <w:tcW w:w="653" w:type="dxa"/>
            <w:tcBorders>
              <w:top w:val="single" w:sz="4" w:space="0" w:color="auto"/>
              <w:left w:val="single" w:sz="4" w:space="0" w:color="auto"/>
            </w:tcBorders>
            <w:shd w:val="clear" w:color="auto" w:fill="FFFFFF"/>
            <w:vAlign w:val="center"/>
          </w:tcPr>
          <w:p w14:paraId="260F8DF7"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3DC5F1A1"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6DD39077"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685A2368"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ガイドラインに沿った内容で運動支援</w:t>
            </w:r>
            <w:r w:rsidRPr="007E0D26">
              <w:rPr>
                <w:rFonts w:asciiTheme="majorEastAsia" w:eastAsiaTheme="majorEastAsia" w:hAnsiTheme="majorEastAsia" w:hint="eastAsia"/>
                <w:sz w:val="18"/>
                <w:szCs w:val="18"/>
                <w:lang w:eastAsia="ja-JP"/>
              </w:rPr>
              <w:t>を提供していきます。今後も職員間で定期的にミーティングを行い、ガイドラインに沿った計画</w:t>
            </w:r>
          </w:p>
          <w:p w14:paraId="650D487C"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がなされているか</w:t>
            </w:r>
            <w:r w:rsidRPr="007E0D26">
              <w:rPr>
                <w:rFonts w:asciiTheme="majorEastAsia" w:eastAsiaTheme="majorEastAsia" w:hAnsiTheme="majorEastAsia" w:hint="eastAsia"/>
                <w:sz w:val="18"/>
                <w:szCs w:val="18"/>
                <w:lang w:eastAsia="ja-JP"/>
              </w:rPr>
              <w:t>確認していきます。</w:t>
            </w:r>
          </w:p>
        </w:tc>
      </w:tr>
      <w:tr w:rsidR="005E0B3F" w14:paraId="1E84E57B" w14:textId="77777777" w:rsidTr="0005597E">
        <w:trPr>
          <w:trHeight w:hRule="exact" w:val="1007"/>
        </w:trPr>
        <w:tc>
          <w:tcPr>
            <w:tcW w:w="394" w:type="dxa"/>
            <w:vMerge w:val="restart"/>
            <w:tcBorders>
              <w:top w:val="single" w:sz="4" w:space="0" w:color="auto"/>
              <w:left w:val="single" w:sz="4" w:space="0" w:color="auto"/>
            </w:tcBorders>
            <w:shd w:val="clear" w:color="auto" w:fill="DBE5F1"/>
            <w:textDirection w:val="tbRlV"/>
            <w:vAlign w:val="center"/>
          </w:tcPr>
          <w:p w14:paraId="029F394C" w14:textId="77777777" w:rsidR="005E0B3F" w:rsidRPr="0097422B" w:rsidRDefault="005E0B3F" w:rsidP="005E0B3F">
            <w:pPr>
              <w:pStyle w:val="Default"/>
              <w:ind w:left="113" w:right="113"/>
              <w:jc w:val="center"/>
              <w:rPr>
                <w:rFonts w:asciiTheme="majorEastAsia" w:eastAsiaTheme="majorEastAsia" w:hAnsiTheme="majorEastAsia"/>
                <w:sz w:val="22"/>
                <w:szCs w:val="22"/>
              </w:rPr>
            </w:pPr>
            <w:r w:rsidRPr="0097422B">
              <w:rPr>
                <w:rFonts w:asciiTheme="majorEastAsia" w:eastAsiaTheme="majorEastAsia" w:hAnsiTheme="majorEastAsia" w:hint="eastAsia"/>
                <w:sz w:val="22"/>
                <w:szCs w:val="22"/>
              </w:rPr>
              <w:t>関係機関や保護者との連携関係機関や保護者との連携</w:t>
            </w:r>
          </w:p>
        </w:tc>
        <w:tc>
          <w:tcPr>
            <w:tcW w:w="427" w:type="dxa"/>
            <w:tcBorders>
              <w:top w:val="single" w:sz="4" w:space="0" w:color="auto"/>
              <w:left w:val="single" w:sz="4" w:space="0" w:color="auto"/>
            </w:tcBorders>
            <w:shd w:val="clear" w:color="auto" w:fill="DBE5F1"/>
            <w:vAlign w:val="center"/>
          </w:tcPr>
          <w:p w14:paraId="3165D05B" w14:textId="77777777" w:rsidR="005E0B3F" w:rsidRPr="00412F68" w:rsidRDefault="005E0B3F" w:rsidP="005E0B3F">
            <w:pPr>
              <w:jc w:val="center"/>
              <w:rPr>
                <w:rFonts w:asciiTheme="majorEastAsia" w:eastAsiaTheme="majorEastAsia" w:hAnsiTheme="majorEastAsia"/>
                <w:sz w:val="20"/>
                <w:szCs w:val="20"/>
              </w:rPr>
            </w:pPr>
            <w:r w:rsidRPr="00412F68">
              <w:rPr>
                <w:rFonts w:asciiTheme="majorEastAsia" w:eastAsiaTheme="majorEastAsia" w:hAnsiTheme="majorEastAsia" w:cs="ＭＳ 明朝" w:hint="eastAsia"/>
                <w:sz w:val="20"/>
                <w:szCs w:val="20"/>
                <w:lang w:eastAsia="ja-JP"/>
              </w:rPr>
              <w:t>⑳</w:t>
            </w:r>
          </w:p>
        </w:tc>
        <w:tc>
          <w:tcPr>
            <w:tcW w:w="4136" w:type="dxa"/>
            <w:tcBorders>
              <w:top w:val="single" w:sz="4" w:space="0" w:color="auto"/>
              <w:left w:val="single" w:sz="4" w:space="0" w:color="auto"/>
            </w:tcBorders>
            <w:shd w:val="clear" w:color="auto" w:fill="FFFFFF"/>
            <w:vAlign w:val="center"/>
          </w:tcPr>
          <w:p w14:paraId="29F7124C"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障害児相談支援事業所のサービス担当者会議にその子どもの状況に精通した最もふさわしい者が参画しているか</w:t>
            </w:r>
          </w:p>
        </w:tc>
        <w:tc>
          <w:tcPr>
            <w:tcW w:w="653" w:type="dxa"/>
            <w:tcBorders>
              <w:top w:val="single" w:sz="4" w:space="0" w:color="auto"/>
              <w:left w:val="single" w:sz="4" w:space="0" w:color="auto"/>
            </w:tcBorders>
            <w:shd w:val="clear" w:color="auto" w:fill="FFFFFF"/>
            <w:vAlign w:val="center"/>
          </w:tcPr>
          <w:p w14:paraId="0685B2EC"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522DBBE2"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3F8DB720"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3AB7214A"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必要に応じて主には児童発達管理責任者、若しくは管理者が参加していきます。</w:t>
            </w:r>
          </w:p>
        </w:tc>
      </w:tr>
      <w:tr w:rsidR="005E0B3F" w14:paraId="2B9D8353" w14:textId="77777777" w:rsidTr="0005597E">
        <w:trPr>
          <w:trHeight w:hRule="exact" w:val="1277"/>
        </w:trPr>
        <w:tc>
          <w:tcPr>
            <w:tcW w:w="394" w:type="dxa"/>
            <w:vMerge/>
            <w:tcBorders>
              <w:left w:val="single" w:sz="4" w:space="0" w:color="auto"/>
            </w:tcBorders>
            <w:shd w:val="clear" w:color="auto" w:fill="DBE5F1"/>
            <w:vAlign w:val="center"/>
          </w:tcPr>
          <w:p w14:paraId="6B64721A"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077A4829"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㉑</w:t>
            </w:r>
          </w:p>
        </w:tc>
        <w:tc>
          <w:tcPr>
            <w:tcW w:w="4136" w:type="dxa"/>
            <w:tcBorders>
              <w:top w:val="single" w:sz="4" w:space="0" w:color="auto"/>
              <w:left w:val="single" w:sz="4" w:space="0" w:color="auto"/>
            </w:tcBorders>
            <w:shd w:val="clear" w:color="auto" w:fill="FFFFFF"/>
            <w:vAlign w:val="center"/>
          </w:tcPr>
          <w:p w14:paraId="792EF1FB"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学校との情報共有（年間計画・行事予定等の交換、子どもの下校時刻の確認等）、連絡調整（送迎時の対応、トラブル発生時の連絡）を適切に行っているか</w:t>
            </w:r>
          </w:p>
        </w:tc>
        <w:tc>
          <w:tcPr>
            <w:tcW w:w="653" w:type="dxa"/>
            <w:tcBorders>
              <w:top w:val="single" w:sz="4" w:space="0" w:color="auto"/>
              <w:left w:val="single" w:sz="4" w:space="0" w:color="auto"/>
            </w:tcBorders>
            <w:shd w:val="clear" w:color="auto" w:fill="FFFFFF"/>
            <w:vAlign w:val="center"/>
          </w:tcPr>
          <w:p w14:paraId="19062704"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1C138F9C"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35790E44"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00252232"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定期的に学校主催で開催される事業所連絡会出席し、学校との情報共有を</w:t>
            </w:r>
            <w:r w:rsidRPr="007E0D26">
              <w:rPr>
                <w:rFonts w:asciiTheme="majorEastAsia" w:eastAsiaTheme="majorEastAsia" w:hAnsiTheme="majorEastAsia" w:hint="eastAsia"/>
                <w:sz w:val="18"/>
                <w:szCs w:val="18"/>
                <w:lang w:eastAsia="ja-JP"/>
              </w:rPr>
              <w:t>行っています。</w:t>
            </w:r>
            <w:r>
              <w:rPr>
                <w:rFonts w:asciiTheme="majorEastAsia" w:eastAsiaTheme="majorEastAsia" w:hAnsiTheme="majorEastAsia" w:hint="eastAsia"/>
                <w:sz w:val="18"/>
                <w:szCs w:val="18"/>
                <w:lang w:eastAsia="ja-JP"/>
              </w:rPr>
              <w:t>また、必要に応じ、学校への連絡を取らさせていただいております。</w:t>
            </w:r>
          </w:p>
        </w:tc>
      </w:tr>
      <w:tr w:rsidR="005E0B3F" w14:paraId="77DF4807" w14:textId="77777777" w:rsidTr="0005597E">
        <w:trPr>
          <w:trHeight w:hRule="exact" w:val="983"/>
        </w:trPr>
        <w:tc>
          <w:tcPr>
            <w:tcW w:w="394" w:type="dxa"/>
            <w:vMerge/>
            <w:tcBorders>
              <w:left w:val="single" w:sz="4" w:space="0" w:color="auto"/>
            </w:tcBorders>
            <w:shd w:val="clear" w:color="auto" w:fill="DBE5F1"/>
            <w:vAlign w:val="center"/>
          </w:tcPr>
          <w:p w14:paraId="54C3D29B"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77736929"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㉒</w:t>
            </w:r>
          </w:p>
        </w:tc>
        <w:tc>
          <w:tcPr>
            <w:tcW w:w="4136" w:type="dxa"/>
            <w:tcBorders>
              <w:top w:val="single" w:sz="4" w:space="0" w:color="auto"/>
              <w:left w:val="single" w:sz="4" w:space="0" w:color="auto"/>
            </w:tcBorders>
            <w:shd w:val="clear" w:color="auto" w:fill="FFFFFF"/>
            <w:vAlign w:val="center"/>
          </w:tcPr>
          <w:p w14:paraId="21963678"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医療的ケアが必要な子どもを受け入れる場合は、子どもの主治医等と連絡体制を整えているか</w:t>
            </w:r>
          </w:p>
        </w:tc>
        <w:tc>
          <w:tcPr>
            <w:tcW w:w="653" w:type="dxa"/>
            <w:tcBorders>
              <w:top w:val="single" w:sz="4" w:space="0" w:color="auto"/>
              <w:left w:val="single" w:sz="4" w:space="0" w:color="auto"/>
            </w:tcBorders>
            <w:shd w:val="clear" w:color="auto" w:fill="FFFFFF"/>
            <w:vAlign w:val="center"/>
          </w:tcPr>
          <w:p w14:paraId="1AB454B7"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1322B006"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34C78ADB"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6626C1A2"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今はまだその機会がありません。</w:t>
            </w:r>
            <w:r w:rsidRPr="007E0D26">
              <w:rPr>
                <w:rFonts w:asciiTheme="majorEastAsia" w:eastAsiaTheme="majorEastAsia" w:hAnsiTheme="majorEastAsia" w:hint="eastAsia"/>
                <w:sz w:val="18"/>
                <w:szCs w:val="18"/>
                <w:lang w:eastAsia="ja-JP"/>
              </w:rPr>
              <w:t>今後も契約時に主治医の有無を確認しています。</w:t>
            </w:r>
          </w:p>
        </w:tc>
      </w:tr>
      <w:tr w:rsidR="005E0B3F" w14:paraId="61C35405" w14:textId="77777777" w:rsidTr="0005597E">
        <w:trPr>
          <w:trHeight w:hRule="exact" w:val="1132"/>
        </w:trPr>
        <w:tc>
          <w:tcPr>
            <w:tcW w:w="394" w:type="dxa"/>
            <w:vMerge/>
            <w:tcBorders>
              <w:left w:val="single" w:sz="4" w:space="0" w:color="auto"/>
            </w:tcBorders>
            <w:shd w:val="clear" w:color="auto" w:fill="DBE5F1"/>
            <w:vAlign w:val="center"/>
          </w:tcPr>
          <w:p w14:paraId="4BDB2F20"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32ABBEC2"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㉓</w:t>
            </w:r>
          </w:p>
        </w:tc>
        <w:tc>
          <w:tcPr>
            <w:tcW w:w="4136" w:type="dxa"/>
            <w:tcBorders>
              <w:top w:val="single" w:sz="4" w:space="0" w:color="auto"/>
              <w:left w:val="single" w:sz="4" w:space="0" w:color="auto"/>
            </w:tcBorders>
            <w:shd w:val="clear" w:color="auto" w:fill="FFFFFF"/>
            <w:vAlign w:val="center"/>
          </w:tcPr>
          <w:p w14:paraId="01C1F40B"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就学前に利用していた保育所や幼稚園、認定こども園、児童発達支援事業所等との間で情報共有と相互理解に努めているか</w:t>
            </w:r>
          </w:p>
        </w:tc>
        <w:tc>
          <w:tcPr>
            <w:tcW w:w="653" w:type="dxa"/>
            <w:tcBorders>
              <w:top w:val="single" w:sz="4" w:space="0" w:color="auto"/>
              <w:left w:val="single" w:sz="4" w:space="0" w:color="auto"/>
            </w:tcBorders>
            <w:shd w:val="clear" w:color="auto" w:fill="FFFFFF"/>
            <w:vAlign w:val="center"/>
          </w:tcPr>
          <w:p w14:paraId="08BBFC20"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2EC41EF6"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34E48AD7"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3EAF2FA3"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主に保護者様からの聞き取りや書面での情報共有になりますが、相互理解に努めています。また、保護者様の了解を得ることができれば、情報共有を行っていきます。</w:t>
            </w:r>
          </w:p>
        </w:tc>
      </w:tr>
      <w:tr w:rsidR="005E0B3F" w14:paraId="7B11CAF6" w14:textId="77777777" w:rsidTr="0005597E">
        <w:trPr>
          <w:trHeight w:hRule="exact" w:val="1271"/>
        </w:trPr>
        <w:tc>
          <w:tcPr>
            <w:tcW w:w="394" w:type="dxa"/>
            <w:vMerge/>
            <w:tcBorders>
              <w:left w:val="single" w:sz="4" w:space="0" w:color="auto"/>
            </w:tcBorders>
            <w:shd w:val="clear" w:color="auto" w:fill="DBE5F1"/>
            <w:vAlign w:val="center"/>
          </w:tcPr>
          <w:p w14:paraId="1D7B3735"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1B01BB9B"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㉔</w:t>
            </w:r>
          </w:p>
        </w:tc>
        <w:tc>
          <w:tcPr>
            <w:tcW w:w="4136" w:type="dxa"/>
            <w:tcBorders>
              <w:top w:val="single" w:sz="4" w:space="0" w:color="auto"/>
              <w:left w:val="single" w:sz="4" w:space="0" w:color="auto"/>
            </w:tcBorders>
            <w:shd w:val="clear" w:color="auto" w:fill="FFFFFF"/>
            <w:vAlign w:val="center"/>
          </w:tcPr>
          <w:p w14:paraId="2C86EA7F"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学校を卒業し、放課後等デイサービス事業所から障害福祉サービス事業所等へ移行する場合、それまでの支援内容等の情報を提供する等しているか</w:t>
            </w:r>
          </w:p>
        </w:tc>
        <w:tc>
          <w:tcPr>
            <w:tcW w:w="653" w:type="dxa"/>
            <w:tcBorders>
              <w:top w:val="single" w:sz="4" w:space="0" w:color="auto"/>
              <w:left w:val="single" w:sz="4" w:space="0" w:color="auto"/>
            </w:tcBorders>
            <w:shd w:val="clear" w:color="auto" w:fill="FFFFFF"/>
            <w:vAlign w:val="center"/>
          </w:tcPr>
          <w:p w14:paraId="4EDEE506"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5804FDAE"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5284E8A2"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4FDD6252"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保護者の同意を得た上で円滑に情報提供や引継ぎを行います。</w:t>
            </w:r>
          </w:p>
        </w:tc>
      </w:tr>
      <w:tr w:rsidR="005E0B3F" w14:paraId="5F70537D" w14:textId="77777777" w:rsidTr="0005597E">
        <w:trPr>
          <w:trHeight w:hRule="exact" w:val="977"/>
        </w:trPr>
        <w:tc>
          <w:tcPr>
            <w:tcW w:w="394" w:type="dxa"/>
            <w:vMerge/>
            <w:tcBorders>
              <w:left w:val="single" w:sz="4" w:space="0" w:color="auto"/>
            </w:tcBorders>
            <w:shd w:val="clear" w:color="auto" w:fill="DBE5F1"/>
            <w:vAlign w:val="center"/>
          </w:tcPr>
          <w:p w14:paraId="74A44423"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5CD6EDD2"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㉕</w:t>
            </w:r>
          </w:p>
        </w:tc>
        <w:tc>
          <w:tcPr>
            <w:tcW w:w="4136" w:type="dxa"/>
            <w:tcBorders>
              <w:top w:val="single" w:sz="4" w:space="0" w:color="auto"/>
              <w:left w:val="single" w:sz="4" w:space="0" w:color="auto"/>
            </w:tcBorders>
            <w:shd w:val="clear" w:color="auto" w:fill="FFFFFF"/>
            <w:vAlign w:val="center"/>
          </w:tcPr>
          <w:p w14:paraId="3C6E7BEA"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児童発達支援センターや発達障害者支援センター等の専門機関と連携し、助言や研修を受けているか</w:t>
            </w:r>
          </w:p>
        </w:tc>
        <w:tc>
          <w:tcPr>
            <w:tcW w:w="653" w:type="dxa"/>
            <w:tcBorders>
              <w:top w:val="single" w:sz="4" w:space="0" w:color="auto"/>
              <w:left w:val="single" w:sz="4" w:space="0" w:color="auto"/>
            </w:tcBorders>
            <w:shd w:val="clear" w:color="auto" w:fill="FFFFFF"/>
            <w:vAlign w:val="center"/>
          </w:tcPr>
          <w:p w14:paraId="759485B0"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5DD9AE4B"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030048BE"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3CF35E2A"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相談支援事業所（サポートセンター）などに定期的にアドバイスをいただいております。</w:t>
            </w:r>
          </w:p>
        </w:tc>
      </w:tr>
      <w:tr w:rsidR="005E0B3F" w14:paraId="08C9D745" w14:textId="77777777" w:rsidTr="0005597E">
        <w:trPr>
          <w:trHeight w:hRule="exact" w:val="863"/>
        </w:trPr>
        <w:tc>
          <w:tcPr>
            <w:tcW w:w="394" w:type="dxa"/>
            <w:vMerge/>
            <w:tcBorders>
              <w:left w:val="single" w:sz="4" w:space="0" w:color="auto"/>
            </w:tcBorders>
            <w:shd w:val="clear" w:color="auto" w:fill="DBE5F1"/>
            <w:vAlign w:val="center"/>
          </w:tcPr>
          <w:p w14:paraId="733FD845"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7358C48D"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㉖</w:t>
            </w:r>
          </w:p>
        </w:tc>
        <w:tc>
          <w:tcPr>
            <w:tcW w:w="4136" w:type="dxa"/>
            <w:tcBorders>
              <w:top w:val="single" w:sz="4" w:space="0" w:color="auto"/>
              <w:left w:val="single" w:sz="4" w:space="0" w:color="auto"/>
            </w:tcBorders>
            <w:shd w:val="clear" w:color="auto" w:fill="FFFFFF"/>
            <w:vAlign w:val="center"/>
          </w:tcPr>
          <w:p w14:paraId="2F794E3C"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放課後児童クラブや児童館との交流や、障害のない子どもと活動する機会があるか</w:t>
            </w:r>
          </w:p>
        </w:tc>
        <w:tc>
          <w:tcPr>
            <w:tcW w:w="653" w:type="dxa"/>
            <w:tcBorders>
              <w:top w:val="single" w:sz="4" w:space="0" w:color="auto"/>
              <w:left w:val="single" w:sz="4" w:space="0" w:color="auto"/>
            </w:tcBorders>
            <w:shd w:val="clear" w:color="auto" w:fill="FFFFFF"/>
            <w:vAlign w:val="center"/>
          </w:tcPr>
          <w:p w14:paraId="5BBB14C2"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331842D3"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44C86527"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56DD7477"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近くの小学校（深良小）にて、一緒に遊ばせていただいております。</w:t>
            </w:r>
          </w:p>
        </w:tc>
      </w:tr>
      <w:tr w:rsidR="005E0B3F" w14:paraId="22A3F76D" w14:textId="77777777" w:rsidTr="0005597E">
        <w:trPr>
          <w:trHeight w:hRule="exact" w:val="672"/>
        </w:trPr>
        <w:tc>
          <w:tcPr>
            <w:tcW w:w="394" w:type="dxa"/>
            <w:vMerge/>
            <w:tcBorders>
              <w:left w:val="single" w:sz="4" w:space="0" w:color="auto"/>
            </w:tcBorders>
            <w:shd w:val="clear" w:color="auto" w:fill="DBE5F1"/>
            <w:vAlign w:val="center"/>
          </w:tcPr>
          <w:p w14:paraId="425423F8"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30F4B9E3"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㉗</w:t>
            </w:r>
          </w:p>
        </w:tc>
        <w:tc>
          <w:tcPr>
            <w:tcW w:w="4136" w:type="dxa"/>
            <w:tcBorders>
              <w:top w:val="single" w:sz="4" w:space="0" w:color="auto"/>
              <w:left w:val="single" w:sz="4" w:space="0" w:color="auto"/>
            </w:tcBorders>
            <w:shd w:val="clear" w:color="auto" w:fill="FFFFFF"/>
            <w:vAlign w:val="center"/>
          </w:tcPr>
          <w:p w14:paraId="378BF64F"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（地域自立支援）協議会等へ積極的に参加しているか</w:t>
            </w:r>
          </w:p>
        </w:tc>
        <w:tc>
          <w:tcPr>
            <w:tcW w:w="653" w:type="dxa"/>
            <w:tcBorders>
              <w:top w:val="single" w:sz="4" w:space="0" w:color="auto"/>
              <w:left w:val="single" w:sz="4" w:space="0" w:color="auto"/>
            </w:tcBorders>
            <w:shd w:val="clear" w:color="auto" w:fill="FFFFFF"/>
            <w:vAlign w:val="center"/>
          </w:tcPr>
          <w:p w14:paraId="0F74FB0F"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15D0376F"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4" w:type="dxa"/>
            <w:tcBorders>
              <w:top w:val="single" w:sz="4" w:space="0" w:color="auto"/>
              <w:left w:val="single" w:sz="4" w:space="0" w:color="auto"/>
            </w:tcBorders>
            <w:shd w:val="clear" w:color="auto" w:fill="FFFFFF"/>
            <w:vAlign w:val="center"/>
          </w:tcPr>
          <w:p w14:paraId="6FEB4DA6"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310EDF94"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定期的ではないですが、機会があれば参加させていただきたいです。</w:t>
            </w:r>
          </w:p>
        </w:tc>
      </w:tr>
      <w:tr w:rsidR="005E0B3F" w14:paraId="14B23F72" w14:textId="77777777" w:rsidTr="0005597E">
        <w:trPr>
          <w:trHeight w:hRule="exact" w:val="885"/>
        </w:trPr>
        <w:tc>
          <w:tcPr>
            <w:tcW w:w="394" w:type="dxa"/>
            <w:vMerge/>
            <w:tcBorders>
              <w:left w:val="single" w:sz="4" w:space="0" w:color="auto"/>
            </w:tcBorders>
            <w:shd w:val="clear" w:color="auto" w:fill="DBE5F1"/>
            <w:vAlign w:val="center"/>
          </w:tcPr>
          <w:p w14:paraId="0757CF17"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4EB06B90"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㉘</w:t>
            </w:r>
          </w:p>
        </w:tc>
        <w:tc>
          <w:tcPr>
            <w:tcW w:w="4136" w:type="dxa"/>
            <w:tcBorders>
              <w:top w:val="single" w:sz="4" w:space="0" w:color="auto"/>
              <w:left w:val="single" w:sz="4" w:space="0" w:color="auto"/>
            </w:tcBorders>
            <w:shd w:val="clear" w:color="auto" w:fill="FFFFFF"/>
            <w:vAlign w:val="center"/>
          </w:tcPr>
          <w:p w14:paraId="611B54B8"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日頃から子どもの状況を保護者と伝え合い、子どもの発達の状況や課題について共通理解を持っているか</w:t>
            </w:r>
          </w:p>
        </w:tc>
        <w:tc>
          <w:tcPr>
            <w:tcW w:w="653" w:type="dxa"/>
            <w:tcBorders>
              <w:top w:val="single" w:sz="4" w:space="0" w:color="auto"/>
              <w:left w:val="single" w:sz="4" w:space="0" w:color="auto"/>
            </w:tcBorders>
            <w:shd w:val="clear" w:color="auto" w:fill="FFFFFF"/>
            <w:vAlign w:val="center"/>
          </w:tcPr>
          <w:p w14:paraId="708DF5C6"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111AB275"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483CD9FE"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6183B48C"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放デイ利用後のお迎えの際に、色々なお話をさせていただいております。</w:t>
            </w:r>
          </w:p>
        </w:tc>
      </w:tr>
      <w:tr w:rsidR="005E0B3F" w14:paraId="45DB3ECE" w14:textId="77777777" w:rsidTr="0005597E">
        <w:trPr>
          <w:trHeight w:hRule="exact" w:val="855"/>
        </w:trPr>
        <w:tc>
          <w:tcPr>
            <w:tcW w:w="394" w:type="dxa"/>
            <w:vMerge/>
            <w:tcBorders>
              <w:left w:val="single" w:sz="4" w:space="0" w:color="auto"/>
            </w:tcBorders>
            <w:shd w:val="clear" w:color="auto" w:fill="DBE5F1"/>
            <w:vAlign w:val="center"/>
          </w:tcPr>
          <w:p w14:paraId="1538B110" w14:textId="77777777" w:rsidR="005E0B3F" w:rsidRPr="0097422B" w:rsidRDefault="005E0B3F" w:rsidP="005E0B3F">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DBE5F1"/>
            <w:vAlign w:val="center"/>
          </w:tcPr>
          <w:p w14:paraId="3AED7294"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㉙</w:t>
            </w:r>
          </w:p>
        </w:tc>
        <w:tc>
          <w:tcPr>
            <w:tcW w:w="4136" w:type="dxa"/>
            <w:tcBorders>
              <w:top w:val="single" w:sz="4" w:space="0" w:color="auto"/>
              <w:left w:val="single" w:sz="4" w:space="0" w:color="auto"/>
            </w:tcBorders>
            <w:shd w:val="clear" w:color="auto" w:fill="FFFFFF"/>
            <w:vAlign w:val="center"/>
          </w:tcPr>
          <w:p w14:paraId="42516158"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保護者の対応力の向上を図る観点から、保護者に対してペアレント･トレーニング等の支援を行っているか</w:t>
            </w:r>
          </w:p>
        </w:tc>
        <w:tc>
          <w:tcPr>
            <w:tcW w:w="653" w:type="dxa"/>
            <w:tcBorders>
              <w:top w:val="single" w:sz="4" w:space="0" w:color="auto"/>
              <w:left w:val="single" w:sz="4" w:space="0" w:color="auto"/>
            </w:tcBorders>
            <w:shd w:val="clear" w:color="auto" w:fill="FFFFFF"/>
            <w:vAlign w:val="center"/>
          </w:tcPr>
          <w:p w14:paraId="4710550B"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589B6C4C"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4" w:type="dxa"/>
            <w:tcBorders>
              <w:top w:val="single" w:sz="4" w:space="0" w:color="auto"/>
              <w:left w:val="single" w:sz="4" w:space="0" w:color="auto"/>
            </w:tcBorders>
            <w:shd w:val="clear" w:color="auto" w:fill="FFFFFF"/>
            <w:vAlign w:val="center"/>
          </w:tcPr>
          <w:p w14:paraId="5D968FA0"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7410DC2A"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支援後に必ずフィードバックを行い、本日の支援</w:t>
            </w:r>
            <w:r w:rsidRPr="007E0D26">
              <w:rPr>
                <w:rFonts w:asciiTheme="majorEastAsia" w:eastAsiaTheme="majorEastAsia" w:hAnsiTheme="majorEastAsia" w:hint="eastAsia"/>
                <w:sz w:val="18"/>
                <w:szCs w:val="18"/>
                <w:lang w:eastAsia="ja-JP"/>
              </w:rPr>
              <w:t>のねらいや、自宅での接し方の方法について随時相談しています。</w:t>
            </w:r>
          </w:p>
        </w:tc>
      </w:tr>
      <w:tr w:rsidR="005E0B3F" w14:paraId="0AFD91FD" w14:textId="77777777" w:rsidTr="0005597E">
        <w:trPr>
          <w:trHeight w:hRule="exact" w:val="711"/>
        </w:trPr>
        <w:tc>
          <w:tcPr>
            <w:tcW w:w="394" w:type="dxa"/>
            <w:vMerge w:val="restart"/>
            <w:tcBorders>
              <w:top w:val="single" w:sz="4" w:space="0" w:color="auto"/>
              <w:left w:val="single" w:sz="4" w:space="0" w:color="auto"/>
            </w:tcBorders>
            <w:shd w:val="clear" w:color="auto" w:fill="DBE5F1"/>
            <w:textDirection w:val="tbRlV"/>
            <w:vAlign w:val="center"/>
          </w:tcPr>
          <w:p w14:paraId="07052EF2" w14:textId="77777777" w:rsidR="005E0B3F" w:rsidRPr="0097422B" w:rsidRDefault="005E0B3F" w:rsidP="005E0B3F">
            <w:pPr>
              <w:pStyle w:val="Default"/>
              <w:ind w:left="113" w:right="113"/>
              <w:jc w:val="center"/>
              <w:rPr>
                <w:rFonts w:asciiTheme="majorEastAsia" w:eastAsiaTheme="majorEastAsia" w:hAnsiTheme="majorEastAsia"/>
                <w:sz w:val="22"/>
                <w:szCs w:val="22"/>
              </w:rPr>
            </w:pPr>
          </w:p>
        </w:tc>
        <w:tc>
          <w:tcPr>
            <w:tcW w:w="427" w:type="dxa"/>
            <w:tcBorders>
              <w:top w:val="single" w:sz="4" w:space="0" w:color="auto"/>
              <w:left w:val="single" w:sz="4" w:space="0" w:color="auto"/>
            </w:tcBorders>
            <w:shd w:val="clear" w:color="auto" w:fill="DBE5F1"/>
            <w:vAlign w:val="center"/>
          </w:tcPr>
          <w:p w14:paraId="6CE69FAD"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㉚</w:t>
            </w:r>
          </w:p>
        </w:tc>
        <w:tc>
          <w:tcPr>
            <w:tcW w:w="4136" w:type="dxa"/>
            <w:tcBorders>
              <w:top w:val="single" w:sz="4" w:space="0" w:color="auto"/>
              <w:left w:val="single" w:sz="4" w:space="0" w:color="auto"/>
            </w:tcBorders>
            <w:shd w:val="clear" w:color="auto" w:fill="FFFFFF"/>
            <w:vAlign w:val="center"/>
          </w:tcPr>
          <w:p w14:paraId="66889EAA"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運営規程、支援の内容、利用者負担等について丁寧な説明を行っているか</w:t>
            </w:r>
          </w:p>
        </w:tc>
        <w:tc>
          <w:tcPr>
            <w:tcW w:w="653" w:type="dxa"/>
            <w:tcBorders>
              <w:top w:val="single" w:sz="4" w:space="0" w:color="auto"/>
              <w:left w:val="single" w:sz="4" w:space="0" w:color="auto"/>
            </w:tcBorders>
            <w:shd w:val="clear" w:color="auto" w:fill="FFFFFF"/>
            <w:vAlign w:val="center"/>
          </w:tcPr>
          <w:p w14:paraId="223BD27A"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6C064951"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48378EB4"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166A66FC"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契約時に運営規定と利用者負担額等について、説明しております。</w:t>
            </w:r>
          </w:p>
        </w:tc>
      </w:tr>
      <w:tr w:rsidR="005E0B3F" w14:paraId="202F06DB" w14:textId="77777777" w:rsidTr="00371F19">
        <w:trPr>
          <w:trHeight w:hRule="exact" w:val="861"/>
        </w:trPr>
        <w:tc>
          <w:tcPr>
            <w:tcW w:w="394" w:type="dxa"/>
            <w:vMerge/>
            <w:tcBorders>
              <w:left w:val="single" w:sz="4" w:space="0" w:color="auto"/>
              <w:bottom w:val="nil"/>
            </w:tcBorders>
            <w:shd w:val="clear" w:color="auto" w:fill="DBE5F1"/>
            <w:vAlign w:val="center"/>
          </w:tcPr>
          <w:p w14:paraId="3CD6527B" w14:textId="77777777" w:rsidR="005E0B3F" w:rsidRDefault="005E0B3F" w:rsidP="005E0B3F">
            <w:pPr>
              <w:rPr>
                <w:lang w:eastAsia="ja-JP"/>
              </w:rPr>
            </w:pPr>
          </w:p>
        </w:tc>
        <w:tc>
          <w:tcPr>
            <w:tcW w:w="427" w:type="dxa"/>
            <w:tcBorders>
              <w:top w:val="single" w:sz="4" w:space="0" w:color="auto"/>
              <w:left w:val="single" w:sz="4" w:space="0" w:color="auto"/>
              <w:bottom w:val="single" w:sz="4" w:space="0" w:color="auto"/>
            </w:tcBorders>
            <w:shd w:val="clear" w:color="auto" w:fill="DBE5F1"/>
            <w:vAlign w:val="center"/>
          </w:tcPr>
          <w:p w14:paraId="0526FBAC"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㉛</w:t>
            </w:r>
          </w:p>
        </w:tc>
        <w:tc>
          <w:tcPr>
            <w:tcW w:w="4136" w:type="dxa"/>
            <w:tcBorders>
              <w:top w:val="single" w:sz="4" w:space="0" w:color="auto"/>
              <w:left w:val="single" w:sz="4" w:space="0" w:color="auto"/>
              <w:bottom w:val="single" w:sz="4" w:space="0" w:color="auto"/>
            </w:tcBorders>
            <w:shd w:val="clear" w:color="auto" w:fill="FFFFFF"/>
            <w:vAlign w:val="center"/>
          </w:tcPr>
          <w:p w14:paraId="4391B7CC"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保護者からの子育ての悩み等に対する相談に適切に応じ、必要な助言と支援を行っているか</w:t>
            </w:r>
          </w:p>
        </w:tc>
        <w:tc>
          <w:tcPr>
            <w:tcW w:w="653" w:type="dxa"/>
            <w:tcBorders>
              <w:top w:val="single" w:sz="4" w:space="0" w:color="auto"/>
              <w:left w:val="single" w:sz="4" w:space="0" w:color="auto"/>
              <w:bottom w:val="single" w:sz="4" w:space="0" w:color="auto"/>
            </w:tcBorders>
            <w:shd w:val="clear" w:color="auto" w:fill="FFFFFF"/>
            <w:vAlign w:val="center"/>
          </w:tcPr>
          <w:p w14:paraId="4844DD6F"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bottom w:val="single" w:sz="4" w:space="0" w:color="auto"/>
            </w:tcBorders>
            <w:shd w:val="clear" w:color="auto" w:fill="FFFFFF"/>
            <w:vAlign w:val="center"/>
          </w:tcPr>
          <w:p w14:paraId="14EFBA60"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4" w:type="dxa"/>
            <w:tcBorders>
              <w:top w:val="single" w:sz="4" w:space="0" w:color="auto"/>
              <w:left w:val="single" w:sz="4" w:space="0" w:color="auto"/>
              <w:bottom w:val="single" w:sz="4" w:space="0" w:color="auto"/>
            </w:tcBorders>
            <w:shd w:val="clear" w:color="auto" w:fill="FFFFFF"/>
            <w:vAlign w:val="center"/>
          </w:tcPr>
          <w:p w14:paraId="4BCDC08D"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bottom w:val="single" w:sz="4" w:space="0" w:color="auto"/>
              <w:right w:val="single" w:sz="4" w:space="0" w:color="auto"/>
            </w:tcBorders>
            <w:shd w:val="clear" w:color="auto" w:fill="FFFFFF"/>
          </w:tcPr>
          <w:p w14:paraId="2F60CC99"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支援後</w:t>
            </w:r>
            <w:r w:rsidRPr="007E0D26">
              <w:rPr>
                <w:rFonts w:asciiTheme="majorEastAsia" w:eastAsiaTheme="majorEastAsia" w:hAnsiTheme="majorEastAsia" w:hint="eastAsia"/>
                <w:sz w:val="18"/>
                <w:szCs w:val="18"/>
                <w:lang w:eastAsia="ja-JP"/>
              </w:rPr>
              <w:t>のフィードバックで出た悩み等に関し</w:t>
            </w:r>
          </w:p>
          <w:p w14:paraId="2F95C839"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て</w:t>
            </w:r>
            <w:r w:rsidRPr="007E0D26">
              <w:rPr>
                <w:rFonts w:asciiTheme="majorEastAsia" w:eastAsiaTheme="majorEastAsia" w:hAnsiTheme="majorEastAsia" w:hint="eastAsia"/>
                <w:sz w:val="18"/>
                <w:szCs w:val="18"/>
                <w:lang w:eastAsia="ja-JP"/>
              </w:rPr>
              <w:t>対応</w:t>
            </w:r>
            <w:r>
              <w:rPr>
                <w:rFonts w:asciiTheme="majorEastAsia" w:eastAsiaTheme="majorEastAsia" w:hAnsiTheme="majorEastAsia" w:hint="eastAsia"/>
                <w:sz w:val="18"/>
                <w:szCs w:val="18"/>
                <w:lang w:eastAsia="ja-JP"/>
              </w:rPr>
              <w:t>して</w:t>
            </w:r>
            <w:r w:rsidRPr="007E0D26">
              <w:rPr>
                <w:rFonts w:asciiTheme="majorEastAsia" w:eastAsiaTheme="majorEastAsia" w:hAnsiTheme="majorEastAsia" w:hint="eastAsia"/>
                <w:sz w:val="18"/>
                <w:szCs w:val="18"/>
                <w:lang w:eastAsia="ja-JP"/>
              </w:rPr>
              <w:t>いきます。必要であれば日を設けて相談を行っていきます。</w:t>
            </w:r>
          </w:p>
        </w:tc>
      </w:tr>
    </w:tbl>
    <w:p w14:paraId="4726B25C" w14:textId="77777777" w:rsidR="008523C7" w:rsidRDefault="008523C7" w:rsidP="008523C7">
      <w:pPr>
        <w:rPr>
          <w:rFonts w:eastAsiaTheme="minorEastAsia"/>
          <w:lang w:eastAsia="ja-JP"/>
        </w:rPr>
      </w:pPr>
    </w:p>
    <w:p w14:paraId="3295531B" w14:textId="77777777" w:rsidR="00C91D10" w:rsidRDefault="00C91D10" w:rsidP="008523C7">
      <w:pPr>
        <w:rPr>
          <w:rFonts w:eastAsiaTheme="minorEastAsia"/>
          <w:lang w:eastAsia="ja-JP"/>
        </w:rPr>
      </w:pPr>
    </w:p>
    <w:p w14:paraId="25A20AED" w14:textId="77777777" w:rsidR="005E0B3F" w:rsidRDefault="005E0B3F" w:rsidP="008523C7">
      <w:pPr>
        <w:rPr>
          <w:rFonts w:eastAsiaTheme="minorEastAsia"/>
          <w:lang w:eastAsia="ja-JP"/>
        </w:rPr>
      </w:pPr>
    </w:p>
    <w:p w14:paraId="5489F0F3" w14:textId="77777777" w:rsidR="005E0B3F" w:rsidRDefault="005E0B3F" w:rsidP="008523C7">
      <w:pPr>
        <w:rPr>
          <w:rFonts w:eastAsiaTheme="minorEastAsia"/>
          <w:lang w:eastAsia="ja-JP"/>
        </w:rPr>
      </w:pPr>
    </w:p>
    <w:p w14:paraId="4AED85B9" w14:textId="77777777" w:rsidR="005E0B3F" w:rsidRDefault="005E0B3F" w:rsidP="008523C7">
      <w:pPr>
        <w:rPr>
          <w:rFonts w:eastAsiaTheme="minorEastAsia"/>
          <w:lang w:eastAsia="ja-JP"/>
        </w:rPr>
      </w:pPr>
    </w:p>
    <w:p w14:paraId="152FF62E" w14:textId="77777777" w:rsidR="005E0B3F" w:rsidRDefault="005E0B3F" w:rsidP="008523C7">
      <w:pPr>
        <w:rPr>
          <w:rFonts w:eastAsiaTheme="minorEastAsia"/>
          <w:lang w:eastAsia="ja-JP"/>
        </w:rPr>
      </w:pPr>
    </w:p>
    <w:tbl>
      <w:tblPr>
        <w:tblW w:w="10680" w:type="dxa"/>
        <w:tblLayout w:type="fixed"/>
        <w:tblCellMar>
          <w:left w:w="10" w:type="dxa"/>
          <w:right w:w="10" w:type="dxa"/>
        </w:tblCellMar>
        <w:tblLook w:val="04A0" w:firstRow="1" w:lastRow="0" w:firstColumn="1" w:lastColumn="0" w:noHBand="0" w:noVBand="1"/>
      </w:tblPr>
      <w:tblGrid>
        <w:gridCol w:w="394"/>
        <w:gridCol w:w="427"/>
        <w:gridCol w:w="4136"/>
        <w:gridCol w:w="653"/>
        <w:gridCol w:w="653"/>
        <w:gridCol w:w="654"/>
        <w:gridCol w:w="3763"/>
      </w:tblGrid>
      <w:tr w:rsidR="005E0B3F" w14:paraId="3C97A552" w14:textId="77777777" w:rsidTr="00371F19">
        <w:trPr>
          <w:trHeight w:hRule="exact" w:val="1202"/>
        </w:trPr>
        <w:tc>
          <w:tcPr>
            <w:tcW w:w="394" w:type="dxa"/>
            <w:vMerge w:val="restart"/>
            <w:tcBorders>
              <w:top w:val="nil"/>
              <w:left w:val="single" w:sz="4" w:space="0" w:color="auto"/>
            </w:tcBorders>
            <w:shd w:val="clear" w:color="auto" w:fill="DBE5F1"/>
            <w:textDirection w:val="tbRlV"/>
            <w:vAlign w:val="center"/>
          </w:tcPr>
          <w:p w14:paraId="6C0412BB" w14:textId="77777777" w:rsidR="005E0B3F" w:rsidRDefault="005E0B3F" w:rsidP="005E0B3F">
            <w:pPr>
              <w:ind w:left="113" w:right="113"/>
              <w:jc w:val="center"/>
              <w:rPr>
                <w:sz w:val="10"/>
                <w:szCs w:val="10"/>
                <w:lang w:eastAsia="ja-JP"/>
              </w:rPr>
            </w:pPr>
            <w:r w:rsidRPr="0097422B">
              <w:rPr>
                <w:rFonts w:asciiTheme="majorEastAsia" w:eastAsiaTheme="majorEastAsia" w:hAnsiTheme="majorEastAsia" w:hint="eastAsia"/>
                <w:sz w:val="22"/>
                <w:szCs w:val="22"/>
                <w:lang w:eastAsia="ja-JP"/>
              </w:rPr>
              <w:t>保護者への説明責任等</w:t>
            </w:r>
          </w:p>
        </w:tc>
        <w:tc>
          <w:tcPr>
            <w:tcW w:w="427" w:type="dxa"/>
            <w:tcBorders>
              <w:top w:val="single" w:sz="4" w:space="0" w:color="auto"/>
              <w:left w:val="single" w:sz="4" w:space="0" w:color="auto"/>
            </w:tcBorders>
            <w:shd w:val="clear" w:color="auto" w:fill="DBE5F1"/>
            <w:vAlign w:val="center"/>
          </w:tcPr>
          <w:p w14:paraId="734F8FD5"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㉜</w:t>
            </w:r>
          </w:p>
        </w:tc>
        <w:tc>
          <w:tcPr>
            <w:tcW w:w="4136" w:type="dxa"/>
            <w:tcBorders>
              <w:top w:val="single" w:sz="4" w:space="0" w:color="auto"/>
              <w:left w:val="single" w:sz="4" w:space="0" w:color="auto"/>
            </w:tcBorders>
            <w:shd w:val="clear" w:color="auto" w:fill="FFFFFF"/>
            <w:vAlign w:val="center"/>
          </w:tcPr>
          <w:p w14:paraId="4E4DE0FA"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父母の会の活動を支援したり、保護者会等を開催する等により、保護者同士の連携を支援しているか</w:t>
            </w:r>
          </w:p>
        </w:tc>
        <w:tc>
          <w:tcPr>
            <w:tcW w:w="653" w:type="dxa"/>
            <w:tcBorders>
              <w:top w:val="single" w:sz="4" w:space="0" w:color="auto"/>
              <w:left w:val="single" w:sz="4" w:space="0" w:color="auto"/>
            </w:tcBorders>
            <w:shd w:val="clear" w:color="auto" w:fill="FFFFFF"/>
            <w:vAlign w:val="center"/>
          </w:tcPr>
          <w:p w14:paraId="1CBCC7BD"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11476D3D"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4" w:type="dxa"/>
            <w:tcBorders>
              <w:top w:val="single" w:sz="4" w:space="0" w:color="auto"/>
              <w:left w:val="single" w:sz="4" w:space="0" w:color="auto"/>
            </w:tcBorders>
            <w:shd w:val="clear" w:color="auto" w:fill="FFFFFF"/>
            <w:vAlign w:val="center"/>
          </w:tcPr>
          <w:p w14:paraId="7C366CE3"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4EFC355A"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定期的な</w:t>
            </w:r>
            <w:r w:rsidRPr="007E0D26">
              <w:rPr>
                <w:rFonts w:asciiTheme="majorEastAsia" w:eastAsiaTheme="majorEastAsia" w:hAnsiTheme="majorEastAsia" w:hint="eastAsia"/>
                <w:sz w:val="18"/>
                <w:szCs w:val="18"/>
                <w:lang w:eastAsia="ja-JP"/>
              </w:rPr>
              <w:t>保護者会等の開催</w:t>
            </w:r>
            <w:r>
              <w:rPr>
                <w:rFonts w:asciiTheme="majorEastAsia" w:eastAsiaTheme="majorEastAsia" w:hAnsiTheme="majorEastAsia" w:hint="eastAsia"/>
                <w:sz w:val="18"/>
                <w:szCs w:val="18"/>
                <w:lang w:eastAsia="ja-JP"/>
              </w:rPr>
              <w:t>はありませんが、必要時には</w:t>
            </w:r>
            <w:r w:rsidRPr="007E0D26">
              <w:rPr>
                <w:rFonts w:asciiTheme="majorEastAsia" w:eastAsiaTheme="majorEastAsia" w:hAnsiTheme="majorEastAsia" w:hint="eastAsia"/>
                <w:sz w:val="18"/>
                <w:szCs w:val="18"/>
                <w:lang w:eastAsia="ja-JP"/>
              </w:rPr>
              <w:t>行っていきたいです。</w:t>
            </w:r>
          </w:p>
        </w:tc>
      </w:tr>
      <w:tr w:rsidR="005E0B3F" w14:paraId="39A2D463" w14:textId="77777777" w:rsidTr="0005597E">
        <w:trPr>
          <w:trHeight w:hRule="exact" w:val="1202"/>
        </w:trPr>
        <w:tc>
          <w:tcPr>
            <w:tcW w:w="394" w:type="dxa"/>
            <w:vMerge/>
            <w:tcBorders>
              <w:top w:val="single" w:sz="4" w:space="0" w:color="auto"/>
              <w:left w:val="single" w:sz="4" w:space="0" w:color="auto"/>
            </w:tcBorders>
            <w:shd w:val="clear" w:color="auto" w:fill="DBE5F1"/>
          </w:tcPr>
          <w:p w14:paraId="20AE1CA6" w14:textId="77777777" w:rsidR="005E0B3F" w:rsidRDefault="005E0B3F" w:rsidP="005E0B3F">
            <w:pPr>
              <w:rPr>
                <w:sz w:val="10"/>
                <w:szCs w:val="10"/>
                <w:lang w:eastAsia="ja-JP"/>
              </w:rPr>
            </w:pPr>
          </w:p>
        </w:tc>
        <w:tc>
          <w:tcPr>
            <w:tcW w:w="427" w:type="dxa"/>
            <w:tcBorders>
              <w:top w:val="single" w:sz="4" w:space="0" w:color="auto"/>
              <w:left w:val="single" w:sz="4" w:space="0" w:color="auto"/>
            </w:tcBorders>
            <w:shd w:val="clear" w:color="auto" w:fill="DBE5F1"/>
            <w:vAlign w:val="center"/>
          </w:tcPr>
          <w:p w14:paraId="528DC852"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㉝</w:t>
            </w:r>
          </w:p>
        </w:tc>
        <w:tc>
          <w:tcPr>
            <w:tcW w:w="4136" w:type="dxa"/>
            <w:tcBorders>
              <w:top w:val="single" w:sz="4" w:space="0" w:color="auto"/>
              <w:left w:val="single" w:sz="4" w:space="0" w:color="auto"/>
            </w:tcBorders>
            <w:shd w:val="clear" w:color="auto" w:fill="FFFFFF"/>
            <w:vAlign w:val="center"/>
          </w:tcPr>
          <w:p w14:paraId="244ADE96"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子どもや保護者からの苦情について、対応の体制を整備するとともに、子どもや保護者に周知し、苦情があった場合に迅速かつ適切に対応しているか</w:t>
            </w:r>
          </w:p>
        </w:tc>
        <w:tc>
          <w:tcPr>
            <w:tcW w:w="653" w:type="dxa"/>
            <w:tcBorders>
              <w:top w:val="single" w:sz="4" w:space="0" w:color="auto"/>
              <w:left w:val="single" w:sz="4" w:space="0" w:color="auto"/>
            </w:tcBorders>
            <w:shd w:val="clear" w:color="auto" w:fill="FFFFFF"/>
            <w:vAlign w:val="center"/>
          </w:tcPr>
          <w:p w14:paraId="6749F070" w14:textId="77777777" w:rsidR="005E0B3F" w:rsidRPr="00751576"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1A99F1A0"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1ED7410C"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42E72C7F"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契約時に苦情に関する窓口を案内し、適切な対応ができるように努めています。</w:t>
            </w:r>
          </w:p>
        </w:tc>
      </w:tr>
      <w:tr w:rsidR="005E0B3F" w14:paraId="5C3D4866" w14:textId="77777777" w:rsidTr="0005597E">
        <w:trPr>
          <w:trHeight w:hRule="exact" w:val="1006"/>
        </w:trPr>
        <w:tc>
          <w:tcPr>
            <w:tcW w:w="394" w:type="dxa"/>
            <w:vMerge/>
            <w:tcBorders>
              <w:left w:val="single" w:sz="4" w:space="0" w:color="auto"/>
            </w:tcBorders>
            <w:shd w:val="clear" w:color="auto" w:fill="DBE5F1"/>
          </w:tcPr>
          <w:p w14:paraId="36BAA20C"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30E77629"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㉞</w:t>
            </w:r>
          </w:p>
        </w:tc>
        <w:tc>
          <w:tcPr>
            <w:tcW w:w="4136" w:type="dxa"/>
            <w:tcBorders>
              <w:top w:val="single" w:sz="4" w:space="0" w:color="auto"/>
              <w:left w:val="single" w:sz="4" w:space="0" w:color="auto"/>
            </w:tcBorders>
            <w:shd w:val="clear" w:color="auto" w:fill="FFFFFF"/>
            <w:vAlign w:val="center"/>
          </w:tcPr>
          <w:p w14:paraId="3AACC788"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定期的に会報等を発行し、活動概要や行事予定、連絡体制等の情報を子どもや保護者に対して発信しているか</w:t>
            </w:r>
          </w:p>
        </w:tc>
        <w:tc>
          <w:tcPr>
            <w:tcW w:w="653" w:type="dxa"/>
            <w:tcBorders>
              <w:top w:val="single" w:sz="4" w:space="0" w:color="auto"/>
              <w:left w:val="single" w:sz="4" w:space="0" w:color="auto"/>
            </w:tcBorders>
            <w:shd w:val="clear" w:color="auto" w:fill="FFFFFF"/>
            <w:vAlign w:val="center"/>
          </w:tcPr>
          <w:p w14:paraId="116F6E92"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7AF1996C"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2197C1E4"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55F612D5"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月間</w:t>
            </w:r>
            <w:r w:rsidRPr="007E0D26">
              <w:rPr>
                <w:rFonts w:asciiTheme="majorEastAsia" w:eastAsiaTheme="majorEastAsia" w:hAnsiTheme="majorEastAsia" w:hint="eastAsia"/>
                <w:sz w:val="18"/>
                <w:szCs w:val="18"/>
                <w:lang w:eastAsia="ja-JP"/>
              </w:rPr>
              <w:t>行事等の予定は</w:t>
            </w:r>
            <w:r>
              <w:rPr>
                <w:rFonts w:asciiTheme="majorEastAsia" w:eastAsiaTheme="majorEastAsia" w:hAnsiTheme="majorEastAsia" w:hint="eastAsia"/>
                <w:sz w:val="18"/>
                <w:szCs w:val="18"/>
                <w:lang w:eastAsia="ja-JP"/>
              </w:rPr>
              <w:t>利用申込書と共にお渡しし、</w:t>
            </w:r>
            <w:r w:rsidRPr="007E0D26">
              <w:rPr>
                <w:rFonts w:asciiTheme="majorEastAsia" w:eastAsiaTheme="majorEastAsia" w:hAnsiTheme="majorEastAsia" w:hint="eastAsia"/>
                <w:sz w:val="18"/>
                <w:szCs w:val="18"/>
                <w:lang w:eastAsia="ja-JP"/>
              </w:rPr>
              <w:t>事前に周知しています。</w:t>
            </w:r>
          </w:p>
        </w:tc>
      </w:tr>
      <w:tr w:rsidR="005E0B3F" w14:paraId="569C6330" w14:textId="77777777" w:rsidTr="0005597E">
        <w:trPr>
          <w:trHeight w:hRule="exact" w:val="850"/>
        </w:trPr>
        <w:tc>
          <w:tcPr>
            <w:tcW w:w="394" w:type="dxa"/>
            <w:vMerge/>
            <w:tcBorders>
              <w:left w:val="single" w:sz="4" w:space="0" w:color="auto"/>
            </w:tcBorders>
            <w:shd w:val="clear" w:color="auto" w:fill="DBE5F1"/>
          </w:tcPr>
          <w:p w14:paraId="360F54C9"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053473CC"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㉟</w:t>
            </w:r>
          </w:p>
        </w:tc>
        <w:tc>
          <w:tcPr>
            <w:tcW w:w="4136" w:type="dxa"/>
            <w:tcBorders>
              <w:top w:val="single" w:sz="4" w:space="0" w:color="auto"/>
              <w:left w:val="single" w:sz="4" w:space="0" w:color="auto"/>
            </w:tcBorders>
            <w:shd w:val="clear" w:color="auto" w:fill="FFFFFF"/>
            <w:vAlign w:val="center"/>
          </w:tcPr>
          <w:p w14:paraId="484B053E"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個人情報に十分注意しているか</w:t>
            </w:r>
          </w:p>
        </w:tc>
        <w:tc>
          <w:tcPr>
            <w:tcW w:w="653" w:type="dxa"/>
            <w:tcBorders>
              <w:top w:val="single" w:sz="4" w:space="0" w:color="auto"/>
              <w:left w:val="single" w:sz="4" w:space="0" w:color="auto"/>
            </w:tcBorders>
            <w:shd w:val="clear" w:color="auto" w:fill="FFFFFF"/>
            <w:vAlign w:val="center"/>
          </w:tcPr>
          <w:p w14:paraId="0114F4D8"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1C01A35D"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05E4F6AA"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3BD78880"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個人情報が記載された書類は鍵付き書庫に保管しています。また、廃棄書類はシュレッダーで処理をしています。</w:t>
            </w:r>
          </w:p>
        </w:tc>
      </w:tr>
      <w:tr w:rsidR="005E0B3F" w14:paraId="633E7328" w14:textId="77777777" w:rsidTr="0005597E">
        <w:trPr>
          <w:trHeight w:hRule="exact" w:val="848"/>
        </w:trPr>
        <w:tc>
          <w:tcPr>
            <w:tcW w:w="394" w:type="dxa"/>
            <w:vMerge/>
            <w:tcBorders>
              <w:left w:val="single" w:sz="4" w:space="0" w:color="auto"/>
            </w:tcBorders>
            <w:shd w:val="clear" w:color="auto" w:fill="DBE5F1"/>
          </w:tcPr>
          <w:p w14:paraId="489611F0"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403AF470"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㊱</w:t>
            </w:r>
          </w:p>
        </w:tc>
        <w:tc>
          <w:tcPr>
            <w:tcW w:w="4136" w:type="dxa"/>
            <w:tcBorders>
              <w:top w:val="single" w:sz="4" w:space="0" w:color="auto"/>
              <w:left w:val="single" w:sz="4" w:space="0" w:color="auto"/>
            </w:tcBorders>
            <w:shd w:val="clear" w:color="auto" w:fill="FFFFFF"/>
            <w:vAlign w:val="center"/>
          </w:tcPr>
          <w:p w14:paraId="30C034C5"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障害のある子どもや保護者との意思の疎通や情報伝達のための配慮をしているか</w:t>
            </w:r>
          </w:p>
        </w:tc>
        <w:tc>
          <w:tcPr>
            <w:tcW w:w="653" w:type="dxa"/>
            <w:tcBorders>
              <w:top w:val="single" w:sz="4" w:space="0" w:color="auto"/>
              <w:left w:val="single" w:sz="4" w:space="0" w:color="auto"/>
            </w:tcBorders>
            <w:shd w:val="clear" w:color="auto" w:fill="FFFFFF"/>
            <w:vAlign w:val="center"/>
          </w:tcPr>
          <w:p w14:paraId="58B5395D"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3B668FC9"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68A6D42E"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6326D175"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利用者様・保護者様の状態に応じて視覚的情報などを活用して意思疎通・情報伝達等に努めています。</w:t>
            </w:r>
          </w:p>
        </w:tc>
      </w:tr>
      <w:tr w:rsidR="005E0B3F" w14:paraId="5CE6AAED" w14:textId="77777777" w:rsidTr="0005597E">
        <w:trPr>
          <w:trHeight w:hRule="exact" w:val="771"/>
        </w:trPr>
        <w:tc>
          <w:tcPr>
            <w:tcW w:w="394" w:type="dxa"/>
            <w:vMerge/>
            <w:tcBorders>
              <w:left w:val="single" w:sz="4" w:space="0" w:color="auto"/>
            </w:tcBorders>
            <w:shd w:val="clear" w:color="auto" w:fill="DBE5F1"/>
          </w:tcPr>
          <w:p w14:paraId="6DD4B6D2"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147688B5"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㊲</w:t>
            </w:r>
          </w:p>
        </w:tc>
        <w:tc>
          <w:tcPr>
            <w:tcW w:w="4136" w:type="dxa"/>
            <w:tcBorders>
              <w:top w:val="single" w:sz="4" w:space="0" w:color="auto"/>
              <w:left w:val="single" w:sz="4" w:space="0" w:color="auto"/>
            </w:tcBorders>
            <w:shd w:val="clear" w:color="auto" w:fill="FFFFFF"/>
            <w:vAlign w:val="center"/>
          </w:tcPr>
          <w:p w14:paraId="22674951"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事業所の行事に地域住民を招待する等地域に開かれた事業運営を図っているか</w:t>
            </w:r>
          </w:p>
        </w:tc>
        <w:tc>
          <w:tcPr>
            <w:tcW w:w="653" w:type="dxa"/>
            <w:tcBorders>
              <w:top w:val="single" w:sz="4" w:space="0" w:color="auto"/>
              <w:left w:val="single" w:sz="4" w:space="0" w:color="auto"/>
            </w:tcBorders>
            <w:shd w:val="clear" w:color="auto" w:fill="FFFFFF"/>
            <w:vAlign w:val="center"/>
          </w:tcPr>
          <w:p w14:paraId="6F747FCA"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635760A4"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2A2361F3"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2A71701C"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今後検討していきます。</w:t>
            </w:r>
          </w:p>
        </w:tc>
      </w:tr>
      <w:tr w:rsidR="005E0B3F" w14:paraId="1117E069" w14:textId="77777777" w:rsidTr="0005597E">
        <w:trPr>
          <w:trHeight w:hRule="exact" w:val="928"/>
        </w:trPr>
        <w:tc>
          <w:tcPr>
            <w:tcW w:w="394" w:type="dxa"/>
            <w:vMerge w:val="restart"/>
            <w:tcBorders>
              <w:top w:val="single" w:sz="4" w:space="0" w:color="auto"/>
              <w:left w:val="single" w:sz="4" w:space="0" w:color="auto"/>
            </w:tcBorders>
            <w:shd w:val="clear" w:color="auto" w:fill="DBE5F1"/>
            <w:textDirection w:val="tbRlV"/>
            <w:vAlign w:val="center"/>
          </w:tcPr>
          <w:p w14:paraId="18382E40" w14:textId="77777777" w:rsidR="005E0B3F" w:rsidRPr="0097422B" w:rsidRDefault="005E0B3F" w:rsidP="005E0B3F">
            <w:pPr>
              <w:pStyle w:val="Default"/>
              <w:ind w:left="113" w:right="113"/>
              <w:jc w:val="center"/>
              <w:rPr>
                <w:rFonts w:asciiTheme="majorEastAsia" w:eastAsiaTheme="majorEastAsia" w:hAnsiTheme="majorEastAsia"/>
                <w:sz w:val="22"/>
                <w:szCs w:val="22"/>
              </w:rPr>
            </w:pPr>
            <w:r w:rsidRPr="0097422B">
              <w:rPr>
                <w:rFonts w:asciiTheme="majorEastAsia" w:eastAsiaTheme="majorEastAsia" w:hAnsiTheme="majorEastAsia" w:hint="eastAsia"/>
                <w:sz w:val="22"/>
                <w:szCs w:val="22"/>
              </w:rPr>
              <w:t>非常時等の対応</w:t>
            </w:r>
          </w:p>
        </w:tc>
        <w:tc>
          <w:tcPr>
            <w:tcW w:w="427" w:type="dxa"/>
            <w:tcBorders>
              <w:top w:val="single" w:sz="4" w:space="0" w:color="auto"/>
              <w:left w:val="single" w:sz="4" w:space="0" w:color="auto"/>
            </w:tcBorders>
            <w:shd w:val="clear" w:color="auto" w:fill="DBE5F1"/>
            <w:vAlign w:val="center"/>
          </w:tcPr>
          <w:p w14:paraId="3E531329"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㊳</w:t>
            </w:r>
          </w:p>
        </w:tc>
        <w:tc>
          <w:tcPr>
            <w:tcW w:w="4136" w:type="dxa"/>
            <w:tcBorders>
              <w:top w:val="single" w:sz="4" w:space="0" w:color="auto"/>
              <w:left w:val="single" w:sz="4" w:space="0" w:color="auto"/>
            </w:tcBorders>
            <w:shd w:val="clear" w:color="auto" w:fill="FFFFFF"/>
            <w:vAlign w:val="center"/>
          </w:tcPr>
          <w:p w14:paraId="1412D16E"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緊急時対応マニュアル、防犯マニュアル、感染症対応マニュアルを策定し、職員や保護者に周知しているか</w:t>
            </w:r>
          </w:p>
        </w:tc>
        <w:tc>
          <w:tcPr>
            <w:tcW w:w="653" w:type="dxa"/>
            <w:tcBorders>
              <w:top w:val="single" w:sz="4" w:space="0" w:color="auto"/>
              <w:left w:val="single" w:sz="4" w:space="0" w:color="auto"/>
            </w:tcBorders>
            <w:shd w:val="clear" w:color="auto" w:fill="FFFFFF"/>
            <w:vAlign w:val="center"/>
          </w:tcPr>
          <w:p w14:paraId="30F93204"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6300A11D"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4" w:type="dxa"/>
            <w:tcBorders>
              <w:top w:val="single" w:sz="4" w:space="0" w:color="auto"/>
              <w:left w:val="single" w:sz="4" w:space="0" w:color="auto"/>
            </w:tcBorders>
            <w:shd w:val="clear" w:color="auto" w:fill="FFFFFF"/>
            <w:vAlign w:val="center"/>
          </w:tcPr>
          <w:p w14:paraId="2A31B153"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4F6C842F"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マニュアルを作成し、研修を定期的に行うようにしています。</w:t>
            </w:r>
          </w:p>
        </w:tc>
      </w:tr>
      <w:tr w:rsidR="005E0B3F" w14:paraId="10B36360" w14:textId="77777777" w:rsidTr="0005597E">
        <w:trPr>
          <w:trHeight w:hRule="exact" w:val="701"/>
        </w:trPr>
        <w:tc>
          <w:tcPr>
            <w:tcW w:w="394" w:type="dxa"/>
            <w:vMerge/>
            <w:tcBorders>
              <w:left w:val="single" w:sz="4" w:space="0" w:color="auto"/>
            </w:tcBorders>
            <w:shd w:val="clear" w:color="auto" w:fill="DBE5F1"/>
            <w:vAlign w:val="center"/>
          </w:tcPr>
          <w:p w14:paraId="5C08CDBF"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58C9FBAA"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㊴</w:t>
            </w:r>
          </w:p>
        </w:tc>
        <w:tc>
          <w:tcPr>
            <w:tcW w:w="4136" w:type="dxa"/>
            <w:tcBorders>
              <w:top w:val="single" w:sz="4" w:space="0" w:color="auto"/>
              <w:left w:val="single" w:sz="4" w:space="0" w:color="auto"/>
            </w:tcBorders>
            <w:shd w:val="clear" w:color="auto" w:fill="FFFFFF"/>
            <w:vAlign w:val="center"/>
          </w:tcPr>
          <w:p w14:paraId="57C89C72"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非常災害の発生に備え、定期的に避難、救出その他必要な訓練を行っているか</w:t>
            </w:r>
          </w:p>
        </w:tc>
        <w:tc>
          <w:tcPr>
            <w:tcW w:w="653" w:type="dxa"/>
            <w:tcBorders>
              <w:top w:val="single" w:sz="4" w:space="0" w:color="auto"/>
              <w:left w:val="single" w:sz="4" w:space="0" w:color="auto"/>
            </w:tcBorders>
            <w:shd w:val="clear" w:color="auto" w:fill="FFFFFF"/>
            <w:vAlign w:val="center"/>
          </w:tcPr>
          <w:p w14:paraId="4626ACA3"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54B9C048"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7512668A"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5DF4BAE9"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年1</w:t>
            </w:r>
            <w:r w:rsidRPr="007E0D26">
              <w:rPr>
                <w:rFonts w:asciiTheme="majorEastAsia" w:eastAsiaTheme="majorEastAsia" w:hAnsiTheme="majorEastAsia" w:hint="eastAsia"/>
                <w:sz w:val="18"/>
                <w:szCs w:val="18"/>
                <w:lang w:eastAsia="ja-JP"/>
              </w:rPr>
              <w:t>回の避難訓練を実施しています。</w:t>
            </w:r>
          </w:p>
        </w:tc>
      </w:tr>
      <w:tr w:rsidR="005E0B3F" w14:paraId="33560D95" w14:textId="77777777" w:rsidTr="0005597E">
        <w:trPr>
          <w:trHeight w:hRule="exact" w:val="725"/>
        </w:trPr>
        <w:tc>
          <w:tcPr>
            <w:tcW w:w="394" w:type="dxa"/>
            <w:vMerge/>
            <w:tcBorders>
              <w:left w:val="single" w:sz="4" w:space="0" w:color="auto"/>
            </w:tcBorders>
            <w:shd w:val="clear" w:color="auto" w:fill="DBE5F1"/>
            <w:vAlign w:val="center"/>
          </w:tcPr>
          <w:p w14:paraId="4CF80E79"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6350256D"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㊵</w:t>
            </w:r>
          </w:p>
        </w:tc>
        <w:tc>
          <w:tcPr>
            <w:tcW w:w="4136" w:type="dxa"/>
            <w:tcBorders>
              <w:top w:val="single" w:sz="4" w:space="0" w:color="auto"/>
              <w:left w:val="single" w:sz="4" w:space="0" w:color="auto"/>
            </w:tcBorders>
            <w:shd w:val="clear" w:color="auto" w:fill="FFFFFF"/>
            <w:vAlign w:val="center"/>
          </w:tcPr>
          <w:p w14:paraId="14B8AEE7"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虐待を防止するため、職員の研修機会を確保する等、適切な対応をしているか</w:t>
            </w:r>
          </w:p>
        </w:tc>
        <w:tc>
          <w:tcPr>
            <w:tcW w:w="653" w:type="dxa"/>
            <w:tcBorders>
              <w:top w:val="single" w:sz="4" w:space="0" w:color="auto"/>
              <w:left w:val="single" w:sz="4" w:space="0" w:color="auto"/>
            </w:tcBorders>
            <w:shd w:val="clear" w:color="auto" w:fill="FFFFFF"/>
            <w:vAlign w:val="center"/>
          </w:tcPr>
          <w:p w14:paraId="0C1A8167"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6FE309B5"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73F854EB"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18DEB86E"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今後、</w:t>
            </w:r>
            <w:r w:rsidRPr="007E0D26">
              <w:rPr>
                <w:rFonts w:asciiTheme="majorEastAsia" w:eastAsiaTheme="majorEastAsia" w:hAnsiTheme="majorEastAsia" w:hint="eastAsia"/>
                <w:sz w:val="18"/>
                <w:szCs w:val="18"/>
                <w:lang w:eastAsia="ja-JP"/>
              </w:rPr>
              <w:t>マニュアルを作成し、研修を定期的に行うよう</w:t>
            </w:r>
            <w:r>
              <w:rPr>
                <w:rFonts w:asciiTheme="majorEastAsia" w:eastAsiaTheme="majorEastAsia" w:hAnsiTheme="majorEastAsia" w:hint="eastAsia"/>
                <w:sz w:val="18"/>
                <w:szCs w:val="18"/>
                <w:lang w:eastAsia="ja-JP"/>
              </w:rPr>
              <w:t>にしていきたい。</w:t>
            </w:r>
          </w:p>
        </w:tc>
      </w:tr>
      <w:tr w:rsidR="005E0B3F" w14:paraId="32B04761" w14:textId="77777777" w:rsidTr="0005597E">
        <w:trPr>
          <w:trHeight w:hRule="exact" w:val="1259"/>
        </w:trPr>
        <w:tc>
          <w:tcPr>
            <w:tcW w:w="394" w:type="dxa"/>
            <w:vMerge/>
            <w:tcBorders>
              <w:left w:val="single" w:sz="4" w:space="0" w:color="auto"/>
            </w:tcBorders>
            <w:shd w:val="clear" w:color="auto" w:fill="DBE5F1"/>
            <w:vAlign w:val="center"/>
          </w:tcPr>
          <w:p w14:paraId="0753DAC2"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36FBFED9"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㊶</w:t>
            </w:r>
          </w:p>
        </w:tc>
        <w:tc>
          <w:tcPr>
            <w:tcW w:w="4136" w:type="dxa"/>
            <w:tcBorders>
              <w:top w:val="single" w:sz="4" w:space="0" w:color="auto"/>
              <w:left w:val="single" w:sz="4" w:space="0" w:color="auto"/>
            </w:tcBorders>
            <w:shd w:val="clear" w:color="auto" w:fill="FFFFFF"/>
            <w:vAlign w:val="center"/>
          </w:tcPr>
          <w:p w14:paraId="7C6C9169"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653" w:type="dxa"/>
            <w:tcBorders>
              <w:top w:val="single" w:sz="4" w:space="0" w:color="auto"/>
              <w:left w:val="single" w:sz="4" w:space="0" w:color="auto"/>
            </w:tcBorders>
            <w:shd w:val="clear" w:color="auto" w:fill="FFFFFF"/>
            <w:vAlign w:val="center"/>
          </w:tcPr>
          <w:p w14:paraId="6C136D64" w14:textId="77777777" w:rsidR="005E0B3F" w:rsidRPr="0005597E" w:rsidRDefault="005E0B3F" w:rsidP="005E0B3F">
            <w:pPr>
              <w:jc w:val="center"/>
              <w:rPr>
                <w:rFonts w:asciiTheme="majorEastAsia" w:eastAsiaTheme="majorEastAsia" w:hAnsiTheme="majorEastAsia"/>
                <w:sz w:val="28"/>
                <w:szCs w:val="28"/>
                <w:lang w:eastAsia="ja-JP"/>
              </w:rPr>
            </w:pPr>
          </w:p>
        </w:tc>
        <w:tc>
          <w:tcPr>
            <w:tcW w:w="653" w:type="dxa"/>
            <w:tcBorders>
              <w:top w:val="single" w:sz="4" w:space="0" w:color="auto"/>
              <w:left w:val="single" w:sz="4" w:space="0" w:color="auto"/>
            </w:tcBorders>
            <w:shd w:val="clear" w:color="auto" w:fill="FFFFFF"/>
            <w:vAlign w:val="center"/>
          </w:tcPr>
          <w:p w14:paraId="40588618"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1F1D2ECC"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3763" w:type="dxa"/>
            <w:tcBorders>
              <w:top w:val="single" w:sz="4" w:space="0" w:color="auto"/>
              <w:left w:val="single" w:sz="4" w:space="0" w:color="auto"/>
              <w:right w:val="single" w:sz="4" w:space="0" w:color="auto"/>
            </w:tcBorders>
            <w:shd w:val="clear" w:color="auto" w:fill="FFFFFF"/>
          </w:tcPr>
          <w:p w14:paraId="3D99070D"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通所の個別支援</w:t>
            </w:r>
            <w:r w:rsidRPr="007E0D26">
              <w:rPr>
                <w:rFonts w:asciiTheme="majorEastAsia" w:eastAsiaTheme="majorEastAsia" w:hAnsiTheme="majorEastAsia" w:hint="eastAsia"/>
                <w:sz w:val="18"/>
                <w:szCs w:val="18"/>
                <w:lang w:eastAsia="ja-JP"/>
              </w:rPr>
              <w:t>であるため該当事例はありませんが、虐待防止については職員の研修も行って</w:t>
            </w:r>
            <w:r>
              <w:rPr>
                <w:rFonts w:asciiTheme="majorEastAsia" w:eastAsiaTheme="majorEastAsia" w:hAnsiTheme="majorEastAsia" w:hint="eastAsia"/>
                <w:sz w:val="18"/>
                <w:szCs w:val="18"/>
                <w:lang w:eastAsia="ja-JP"/>
              </w:rPr>
              <w:t>いきたいです。</w:t>
            </w:r>
          </w:p>
        </w:tc>
      </w:tr>
      <w:tr w:rsidR="005E0B3F" w14:paraId="6B8171A7" w14:textId="77777777" w:rsidTr="0005597E">
        <w:trPr>
          <w:trHeight w:hRule="exact" w:val="846"/>
        </w:trPr>
        <w:tc>
          <w:tcPr>
            <w:tcW w:w="394" w:type="dxa"/>
            <w:vMerge/>
            <w:tcBorders>
              <w:left w:val="single" w:sz="4" w:space="0" w:color="auto"/>
            </w:tcBorders>
            <w:shd w:val="clear" w:color="auto" w:fill="DBE5F1"/>
            <w:vAlign w:val="center"/>
          </w:tcPr>
          <w:p w14:paraId="2FAF1CEC" w14:textId="77777777" w:rsidR="005E0B3F" w:rsidRDefault="005E0B3F" w:rsidP="005E0B3F">
            <w:pPr>
              <w:rPr>
                <w:lang w:eastAsia="ja-JP"/>
              </w:rPr>
            </w:pPr>
          </w:p>
        </w:tc>
        <w:tc>
          <w:tcPr>
            <w:tcW w:w="427" w:type="dxa"/>
            <w:tcBorders>
              <w:top w:val="single" w:sz="4" w:space="0" w:color="auto"/>
              <w:left w:val="single" w:sz="4" w:space="0" w:color="auto"/>
            </w:tcBorders>
            <w:shd w:val="clear" w:color="auto" w:fill="DBE5F1"/>
            <w:vAlign w:val="center"/>
          </w:tcPr>
          <w:p w14:paraId="6BF5448D"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㊷</w:t>
            </w:r>
          </w:p>
        </w:tc>
        <w:tc>
          <w:tcPr>
            <w:tcW w:w="4136" w:type="dxa"/>
            <w:tcBorders>
              <w:top w:val="single" w:sz="4" w:space="0" w:color="auto"/>
              <w:left w:val="single" w:sz="4" w:space="0" w:color="auto"/>
            </w:tcBorders>
            <w:shd w:val="clear" w:color="auto" w:fill="FFFFFF"/>
            <w:vAlign w:val="center"/>
          </w:tcPr>
          <w:p w14:paraId="3B53C59E" w14:textId="77777777" w:rsidR="005E0B3F" w:rsidRPr="000770BB" w:rsidRDefault="005E0B3F" w:rsidP="007A504D">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食物アレルギーのある子どもについて、医師の指示書に基づく対応がされているか</w:t>
            </w:r>
          </w:p>
        </w:tc>
        <w:tc>
          <w:tcPr>
            <w:tcW w:w="653" w:type="dxa"/>
            <w:tcBorders>
              <w:top w:val="single" w:sz="4" w:space="0" w:color="auto"/>
              <w:left w:val="single" w:sz="4" w:space="0" w:color="auto"/>
            </w:tcBorders>
            <w:shd w:val="clear" w:color="auto" w:fill="FFFFFF"/>
            <w:vAlign w:val="center"/>
          </w:tcPr>
          <w:p w14:paraId="17D1038F"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tcBorders>
            <w:shd w:val="clear" w:color="auto" w:fill="FFFFFF"/>
            <w:vAlign w:val="center"/>
          </w:tcPr>
          <w:p w14:paraId="48825187"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tcBorders>
            <w:shd w:val="clear" w:color="auto" w:fill="FFFFFF"/>
            <w:vAlign w:val="center"/>
          </w:tcPr>
          <w:p w14:paraId="4A7E73F2"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right w:val="single" w:sz="4" w:space="0" w:color="auto"/>
            </w:tcBorders>
            <w:shd w:val="clear" w:color="auto" w:fill="FFFFFF"/>
          </w:tcPr>
          <w:p w14:paraId="7032E4D3" w14:textId="77777777" w:rsidR="005E0B3F" w:rsidRPr="007E0D26" w:rsidRDefault="005E0B3F" w:rsidP="005E0B3F">
            <w:pPr>
              <w:spacing w:line="240" w:lineRule="exact"/>
              <w:rPr>
                <w:rFonts w:asciiTheme="majorEastAsia" w:eastAsiaTheme="majorEastAsia" w:hAnsiTheme="majorEastAsia"/>
                <w:sz w:val="18"/>
                <w:szCs w:val="18"/>
                <w:lang w:eastAsia="ja-JP"/>
              </w:rPr>
            </w:pPr>
            <w:r w:rsidRPr="007E0D26">
              <w:rPr>
                <w:rFonts w:asciiTheme="majorEastAsia" w:eastAsiaTheme="majorEastAsia" w:hAnsiTheme="majorEastAsia" w:hint="eastAsia"/>
                <w:sz w:val="18"/>
                <w:szCs w:val="18"/>
                <w:lang w:eastAsia="ja-JP"/>
              </w:rPr>
              <w:t>食事提供は今後行う予定はありませんが、引き続きアレルギーの有無に関しては契約時に必ず確認していきます。</w:t>
            </w:r>
          </w:p>
        </w:tc>
      </w:tr>
      <w:tr w:rsidR="005E0B3F" w14:paraId="76D5D877" w14:textId="77777777" w:rsidTr="0005597E">
        <w:trPr>
          <w:trHeight w:hRule="exact" w:val="854"/>
        </w:trPr>
        <w:tc>
          <w:tcPr>
            <w:tcW w:w="394" w:type="dxa"/>
            <w:vMerge/>
            <w:tcBorders>
              <w:left w:val="single" w:sz="4" w:space="0" w:color="auto"/>
              <w:bottom w:val="single" w:sz="4" w:space="0" w:color="auto"/>
            </w:tcBorders>
            <w:shd w:val="clear" w:color="auto" w:fill="DBE5F1"/>
            <w:vAlign w:val="center"/>
          </w:tcPr>
          <w:p w14:paraId="5FF20F5F" w14:textId="77777777" w:rsidR="005E0B3F" w:rsidRDefault="005E0B3F" w:rsidP="005E0B3F">
            <w:pPr>
              <w:rPr>
                <w:lang w:eastAsia="ja-JP"/>
              </w:rPr>
            </w:pPr>
          </w:p>
        </w:tc>
        <w:tc>
          <w:tcPr>
            <w:tcW w:w="427" w:type="dxa"/>
            <w:tcBorders>
              <w:top w:val="single" w:sz="4" w:space="0" w:color="auto"/>
              <w:left w:val="single" w:sz="4" w:space="0" w:color="auto"/>
              <w:bottom w:val="single" w:sz="4" w:space="0" w:color="auto"/>
            </w:tcBorders>
            <w:shd w:val="clear" w:color="auto" w:fill="DBE5F1"/>
            <w:vAlign w:val="center"/>
          </w:tcPr>
          <w:p w14:paraId="6444AB84" w14:textId="77777777" w:rsidR="005E0B3F" w:rsidRPr="00412F68" w:rsidRDefault="005E0B3F" w:rsidP="005E0B3F">
            <w:pPr>
              <w:pStyle w:val="Default"/>
              <w:jc w:val="center"/>
              <w:rPr>
                <w:rFonts w:asciiTheme="majorEastAsia" w:eastAsiaTheme="majorEastAsia" w:hAnsiTheme="majorEastAsia"/>
                <w:sz w:val="20"/>
                <w:szCs w:val="20"/>
              </w:rPr>
            </w:pPr>
            <w:r w:rsidRPr="00412F68">
              <w:rPr>
                <w:rFonts w:asciiTheme="majorEastAsia" w:eastAsiaTheme="majorEastAsia" w:hAnsiTheme="majorEastAsia" w:hint="eastAsia"/>
                <w:sz w:val="20"/>
                <w:szCs w:val="20"/>
              </w:rPr>
              <w:t>㊸</w:t>
            </w:r>
          </w:p>
        </w:tc>
        <w:tc>
          <w:tcPr>
            <w:tcW w:w="4136" w:type="dxa"/>
            <w:tcBorders>
              <w:top w:val="single" w:sz="4" w:space="0" w:color="auto"/>
              <w:left w:val="single" w:sz="4" w:space="0" w:color="auto"/>
              <w:bottom w:val="single" w:sz="4" w:space="0" w:color="auto"/>
            </w:tcBorders>
            <w:shd w:val="clear" w:color="auto" w:fill="FFFFFF"/>
            <w:vAlign w:val="center"/>
          </w:tcPr>
          <w:p w14:paraId="3974D865" w14:textId="77777777" w:rsidR="005E0B3F" w:rsidRPr="000770BB" w:rsidRDefault="005E0B3F" w:rsidP="005E0B3F">
            <w:pPr>
              <w:pStyle w:val="Default"/>
              <w:spacing w:line="280" w:lineRule="exact"/>
              <w:jc w:val="both"/>
              <w:rPr>
                <w:rFonts w:asciiTheme="majorEastAsia" w:eastAsiaTheme="majorEastAsia" w:hAnsiTheme="majorEastAsia"/>
                <w:sz w:val="20"/>
                <w:szCs w:val="20"/>
              </w:rPr>
            </w:pPr>
            <w:r w:rsidRPr="000770BB">
              <w:rPr>
                <w:rFonts w:asciiTheme="majorEastAsia" w:eastAsiaTheme="majorEastAsia" w:hAnsiTheme="majorEastAsia" w:hint="eastAsia"/>
                <w:sz w:val="20"/>
                <w:szCs w:val="20"/>
              </w:rPr>
              <w:t>ヒヤリハット事例集を作成して事業所内で共有しているか</w:t>
            </w:r>
          </w:p>
        </w:tc>
        <w:tc>
          <w:tcPr>
            <w:tcW w:w="653" w:type="dxa"/>
            <w:tcBorders>
              <w:top w:val="single" w:sz="4" w:space="0" w:color="auto"/>
              <w:left w:val="single" w:sz="4" w:space="0" w:color="auto"/>
              <w:bottom w:val="single" w:sz="4" w:space="0" w:color="auto"/>
            </w:tcBorders>
            <w:shd w:val="clear" w:color="auto" w:fill="FFFFFF"/>
            <w:vAlign w:val="center"/>
          </w:tcPr>
          <w:p w14:paraId="529E74AE" w14:textId="77777777" w:rsidR="005E0B3F" w:rsidRPr="0005597E" w:rsidRDefault="005E0B3F" w:rsidP="005E0B3F">
            <w:pPr>
              <w:jc w:val="center"/>
              <w:rPr>
                <w:rFonts w:asciiTheme="majorEastAsia" w:eastAsiaTheme="majorEastAsia" w:hAnsiTheme="majorEastAsia"/>
                <w:sz w:val="28"/>
                <w:szCs w:val="28"/>
                <w:lang w:eastAsia="ja-JP"/>
              </w:rPr>
            </w:pPr>
            <w:r>
              <w:rPr>
                <w:rFonts w:asciiTheme="majorEastAsia" w:eastAsiaTheme="majorEastAsia" w:hAnsiTheme="majorEastAsia" w:hint="eastAsia"/>
                <w:sz w:val="28"/>
                <w:szCs w:val="28"/>
                <w:lang w:eastAsia="ja-JP"/>
              </w:rPr>
              <w:t>○</w:t>
            </w:r>
          </w:p>
        </w:tc>
        <w:tc>
          <w:tcPr>
            <w:tcW w:w="653" w:type="dxa"/>
            <w:tcBorders>
              <w:top w:val="single" w:sz="4" w:space="0" w:color="auto"/>
              <w:left w:val="single" w:sz="4" w:space="0" w:color="auto"/>
              <w:bottom w:val="single" w:sz="4" w:space="0" w:color="auto"/>
            </w:tcBorders>
            <w:shd w:val="clear" w:color="auto" w:fill="FFFFFF"/>
            <w:vAlign w:val="center"/>
          </w:tcPr>
          <w:p w14:paraId="23EF16D2" w14:textId="77777777" w:rsidR="005E0B3F" w:rsidRPr="0005597E" w:rsidRDefault="005E0B3F" w:rsidP="005E0B3F">
            <w:pPr>
              <w:jc w:val="center"/>
              <w:rPr>
                <w:rFonts w:asciiTheme="majorEastAsia" w:eastAsiaTheme="majorEastAsia" w:hAnsiTheme="majorEastAsia"/>
                <w:sz w:val="28"/>
                <w:szCs w:val="28"/>
                <w:lang w:eastAsia="ja-JP"/>
              </w:rPr>
            </w:pPr>
          </w:p>
        </w:tc>
        <w:tc>
          <w:tcPr>
            <w:tcW w:w="654" w:type="dxa"/>
            <w:tcBorders>
              <w:top w:val="single" w:sz="4" w:space="0" w:color="auto"/>
              <w:left w:val="single" w:sz="4" w:space="0" w:color="auto"/>
              <w:bottom w:val="single" w:sz="4" w:space="0" w:color="auto"/>
            </w:tcBorders>
            <w:shd w:val="clear" w:color="auto" w:fill="FFFFFF"/>
            <w:vAlign w:val="center"/>
          </w:tcPr>
          <w:p w14:paraId="264B4770" w14:textId="77777777" w:rsidR="005E0B3F" w:rsidRPr="0005597E" w:rsidRDefault="005E0B3F" w:rsidP="005E0B3F">
            <w:pPr>
              <w:jc w:val="center"/>
              <w:rPr>
                <w:rFonts w:asciiTheme="majorEastAsia" w:eastAsiaTheme="majorEastAsia" w:hAnsiTheme="majorEastAsia"/>
                <w:sz w:val="28"/>
                <w:szCs w:val="28"/>
                <w:lang w:eastAsia="ja-JP"/>
              </w:rPr>
            </w:pPr>
          </w:p>
        </w:tc>
        <w:tc>
          <w:tcPr>
            <w:tcW w:w="3763" w:type="dxa"/>
            <w:tcBorders>
              <w:top w:val="single" w:sz="4" w:space="0" w:color="auto"/>
              <w:left w:val="single" w:sz="4" w:space="0" w:color="auto"/>
              <w:bottom w:val="single" w:sz="4" w:space="0" w:color="auto"/>
              <w:right w:val="single" w:sz="4" w:space="0" w:color="auto"/>
            </w:tcBorders>
            <w:shd w:val="clear" w:color="auto" w:fill="FFFFFF"/>
          </w:tcPr>
          <w:p w14:paraId="310062AA" w14:textId="77777777" w:rsidR="005E0B3F" w:rsidRPr="007E0D26" w:rsidRDefault="005E0B3F" w:rsidP="005E0B3F">
            <w:pPr>
              <w:spacing w:line="240" w:lineRule="exact"/>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ヒヤリハットが発生した場合には、特記事項</w:t>
            </w:r>
            <w:r w:rsidRPr="007E0D26">
              <w:rPr>
                <w:rFonts w:asciiTheme="majorEastAsia" w:eastAsiaTheme="majorEastAsia" w:hAnsiTheme="majorEastAsia" w:hint="eastAsia"/>
                <w:sz w:val="18"/>
                <w:szCs w:val="18"/>
                <w:lang w:eastAsia="ja-JP"/>
              </w:rPr>
              <w:t>報告書を作成し、職員間で共有していま</w:t>
            </w:r>
            <w:r>
              <w:rPr>
                <w:rFonts w:asciiTheme="majorEastAsia" w:eastAsiaTheme="majorEastAsia" w:hAnsiTheme="majorEastAsia" w:hint="eastAsia"/>
                <w:sz w:val="18"/>
                <w:szCs w:val="18"/>
                <w:lang w:eastAsia="ja-JP"/>
              </w:rPr>
              <w:t>す。</w:t>
            </w:r>
          </w:p>
        </w:tc>
      </w:tr>
    </w:tbl>
    <w:p w14:paraId="04DE3CBA" w14:textId="77777777" w:rsidR="008523C7" w:rsidRPr="00C91D10" w:rsidRDefault="008523C7" w:rsidP="008523C7">
      <w:pPr>
        <w:rPr>
          <w:rFonts w:eastAsiaTheme="minorEastAsia"/>
          <w:lang w:eastAsia="ja-JP"/>
        </w:rPr>
      </w:pPr>
    </w:p>
    <w:sectPr w:rsidR="008523C7" w:rsidRPr="00C91D10" w:rsidSect="00B24B0D">
      <w:pgSz w:w="11906" w:h="16838"/>
      <w:pgMar w:top="709" w:right="707" w:bottom="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A26A8" w14:textId="77777777" w:rsidR="002D35F9" w:rsidRDefault="002D35F9" w:rsidP="002D35F9">
      <w:r>
        <w:separator/>
      </w:r>
    </w:p>
  </w:endnote>
  <w:endnote w:type="continuationSeparator" w:id="0">
    <w:p w14:paraId="6E31EDDB" w14:textId="77777777" w:rsidR="002D35F9" w:rsidRDefault="002D35F9" w:rsidP="002D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998D" w14:textId="77777777" w:rsidR="002D35F9" w:rsidRDefault="002D35F9" w:rsidP="002D35F9">
      <w:r>
        <w:separator/>
      </w:r>
    </w:p>
  </w:footnote>
  <w:footnote w:type="continuationSeparator" w:id="0">
    <w:p w14:paraId="5F64E0A1" w14:textId="77777777" w:rsidR="002D35F9" w:rsidRDefault="002D35F9" w:rsidP="002D3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FA"/>
    <w:rsid w:val="00011016"/>
    <w:rsid w:val="00012D27"/>
    <w:rsid w:val="000379F3"/>
    <w:rsid w:val="0005597E"/>
    <w:rsid w:val="000770BB"/>
    <w:rsid w:val="00204719"/>
    <w:rsid w:val="002B443F"/>
    <w:rsid w:val="002D35F9"/>
    <w:rsid w:val="00371F19"/>
    <w:rsid w:val="0039026F"/>
    <w:rsid w:val="00412F68"/>
    <w:rsid w:val="0046227F"/>
    <w:rsid w:val="00545891"/>
    <w:rsid w:val="005B593E"/>
    <w:rsid w:val="005E0B3F"/>
    <w:rsid w:val="00633571"/>
    <w:rsid w:val="00634CA8"/>
    <w:rsid w:val="00680852"/>
    <w:rsid w:val="007375AC"/>
    <w:rsid w:val="00751576"/>
    <w:rsid w:val="007975C0"/>
    <w:rsid w:val="007A504D"/>
    <w:rsid w:val="007B36A0"/>
    <w:rsid w:val="007C6C0E"/>
    <w:rsid w:val="007E0D26"/>
    <w:rsid w:val="00835209"/>
    <w:rsid w:val="008523C7"/>
    <w:rsid w:val="00866F5D"/>
    <w:rsid w:val="00885EEB"/>
    <w:rsid w:val="0097422B"/>
    <w:rsid w:val="009849DC"/>
    <w:rsid w:val="009A4AB9"/>
    <w:rsid w:val="009B44FA"/>
    <w:rsid w:val="00B1113E"/>
    <w:rsid w:val="00B24B0D"/>
    <w:rsid w:val="00B32F9A"/>
    <w:rsid w:val="00BB07A0"/>
    <w:rsid w:val="00BB186F"/>
    <w:rsid w:val="00BE08FC"/>
    <w:rsid w:val="00C13816"/>
    <w:rsid w:val="00C13C0D"/>
    <w:rsid w:val="00C91D10"/>
    <w:rsid w:val="00DA468C"/>
    <w:rsid w:val="00DC5F30"/>
    <w:rsid w:val="00ED34A1"/>
    <w:rsid w:val="00F109AE"/>
    <w:rsid w:val="00F8101D"/>
    <w:rsid w:val="00F83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2EB970"/>
  <w15:chartTrackingRefBased/>
  <w15:docId w15:val="{27628310-A850-4E9F-BC34-DC516A42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44FA"/>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rsid w:val="009B44FA"/>
    <w:rPr>
      <w:b w:val="0"/>
      <w:bCs w:val="0"/>
      <w:i w:val="0"/>
      <w:iCs w:val="0"/>
      <w:smallCaps w:val="0"/>
      <w:strike w:val="0"/>
      <w:spacing w:val="20"/>
      <w:sz w:val="22"/>
      <w:szCs w:val="22"/>
      <w:u w:val="none"/>
    </w:rPr>
  </w:style>
  <w:style w:type="character" w:customStyle="1" w:styleId="Bodytext2Bold">
    <w:name w:val="Body text (2) + Bold"/>
    <w:aliases w:val="Spacing 0 pt"/>
    <w:basedOn w:val="Bodytext2"/>
    <w:rsid w:val="009B44FA"/>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sid w:val="009B44FA"/>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en-US" w:eastAsia="en-US" w:bidi="en-US"/>
    </w:rPr>
  </w:style>
  <w:style w:type="paragraph" w:customStyle="1" w:styleId="Default">
    <w:name w:val="Default"/>
    <w:rsid w:val="008523C7"/>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2D35F9"/>
    <w:pPr>
      <w:tabs>
        <w:tab w:val="center" w:pos="4252"/>
        <w:tab w:val="right" w:pos="8504"/>
      </w:tabs>
      <w:snapToGrid w:val="0"/>
    </w:pPr>
  </w:style>
  <w:style w:type="character" w:customStyle="1" w:styleId="a4">
    <w:name w:val="ヘッダー (文字)"/>
    <w:basedOn w:val="a0"/>
    <w:link w:val="a3"/>
    <w:uiPriority w:val="99"/>
    <w:rsid w:val="002D35F9"/>
    <w:rPr>
      <w:rFonts w:ascii="Times New Roman" w:eastAsia="Times New Roman" w:hAnsi="Times New Roman" w:cs="Times New Roman"/>
      <w:color w:val="000000"/>
      <w:kern w:val="0"/>
      <w:sz w:val="24"/>
      <w:szCs w:val="24"/>
      <w:lang w:eastAsia="en-US" w:bidi="en-US"/>
    </w:rPr>
  </w:style>
  <w:style w:type="paragraph" w:styleId="a5">
    <w:name w:val="footer"/>
    <w:basedOn w:val="a"/>
    <w:link w:val="a6"/>
    <w:uiPriority w:val="99"/>
    <w:unhideWhenUsed/>
    <w:rsid w:val="002D35F9"/>
    <w:pPr>
      <w:tabs>
        <w:tab w:val="center" w:pos="4252"/>
        <w:tab w:val="right" w:pos="8504"/>
      </w:tabs>
      <w:snapToGrid w:val="0"/>
    </w:pPr>
  </w:style>
  <w:style w:type="character" w:customStyle="1" w:styleId="a6">
    <w:name w:val="フッター (文字)"/>
    <w:basedOn w:val="a0"/>
    <w:link w:val="a5"/>
    <w:uiPriority w:val="99"/>
    <w:rsid w:val="002D35F9"/>
    <w:rPr>
      <w:rFonts w:ascii="Times New Roman" w:eastAsia="Times New Roman" w:hAnsi="Times New Roman" w:cs="Times New Roman"/>
      <w:color w:val="000000"/>
      <w:kern w:val="0"/>
      <w:sz w:val="24"/>
      <w:szCs w:val="24"/>
      <w:lang w:eastAsia="en-US" w:bidi="en-US"/>
    </w:rPr>
  </w:style>
  <w:style w:type="paragraph" w:styleId="a7">
    <w:name w:val="Balloon Text"/>
    <w:basedOn w:val="a"/>
    <w:link w:val="a8"/>
    <w:uiPriority w:val="99"/>
    <w:semiHidden/>
    <w:unhideWhenUsed/>
    <w:rsid w:val="00DA46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68C"/>
    <w:rPr>
      <w:rFonts w:asciiTheme="majorHAnsi" w:eastAsiaTheme="majorEastAsia" w:hAnsiTheme="majorHAnsi" w:cstheme="majorBidi"/>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826B-B841-4187-A259-1E4A6E2D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昌一</dc:creator>
  <cp:keywords/>
  <dc:description/>
  <cp:lastModifiedBy>裾野市社会福祉協議会 裾野市社会福祉協議会</cp:lastModifiedBy>
  <cp:revision>25</cp:revision>
  <cp:lastPrinted>2019-04-04T06:42:00Z</cp:lastPrinted>
  <dcterms:created xsi:type="dcterms:W3CDTF">2019-04-03T04:31:00Z</dcterms:created>
  <dcterms:modified xsi:type="dcterms:W3CDTF">2025-03-18T08:08:00Z</dcterms:modified>
</cp:coreProperties>
</file>